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CB3A9" w14:textId="2A15A4B1" w:rsidR="00CC2CED" w:rsidRPr="00CC2CED" w:rsidRDefault="00CC2CED" w:rsidP="00CC2CED">
      <w:pPr>
        <w:ind w:left="6804"/>
        <w:jc w:val="left"/>
        <w:textAlignment w:val="top"/>
        <w:rPr>
          <w:rFonts w:ascii="Times New Roman" w:hAnsi="Times New Roman" w:cs="Times New Roman"/>
          <w:sz w:val="22"/>
        </w:rPr>
      </w:pPr>
      <w:bookmarkStart w:id="0" w:name="OLE_LINK256"/>
      <w:bookmarkStart w:id="1" w:name="OLE_LINK401"/>
      <w:bookmarkStart w:id="2" w:name="OLE_LINK402"/>
      <w:bookmarkStart w:id="3" w:name="_Hlk120134536"/>
      <w:bookmarkEnd w:id="3"/>
      <w:r w:rsidRPr="001F0FA7">
        <w:rPr>
          <w:rFonts w:ascii="Times New Roman" w:hAnsi="Times New Roman" w:cs="Times New Roman"/>
          <w:sz w:val="22"/>
        </w:rPr>
        <w:drawing>
          <wp:anchor distT="0" distB="0" distL="114300" distR="114300" simplePos="0" relativeHeight="251659264" behindDoc="0" locked="0" layoutInCell="1" allowOverlap="1" wp14:anchorId="2FED502E" wp14:editId="3E29B29A">
            <wp:simplePos x="0" y="0"/>
            <wp:positionH relativeFrom="column">
              <wp:posOffset>59055</wp:posOffset>
            </wp:positionH>
            <wp:positionV relativeFrom="paragraph">
              <wp:posOffset>59690</wp:posOffset>
            </wp:positionV>
            <wp:extent cx="2981960" cy="595630"/>
            <wp:effectExtent l="0" t="0" r="0" b="0"/>
            <wp:wrapNone/>
            <wp:docPr id="3" name="Picture 1" descr="C:\Users\Administrator\Desktop\logo-MBE.pnglogo-M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logo-MBE.pnglogo-M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2CED">
        <w:rPr>
          <w:rFonts w:ascii="Times New Roman" w:hAnsi="Times New Roman" w:cs="Times New Roman"/>
          <w:sz w:val="22"/>
        </w:rPr>
        <w:t xml:space="preserve">MBE, </w:t>
      </w:r>
      <w:r w:rsidR="001F0FA7" w:rsidRPr="001F0FA7">
        <w:rPr>
          <w:rFonts w:ascii="Times New Roman" w:hAnsi="Times New Roman" w:cs="Times New Roman"/>
          <w:sz w:val="22"/>
        </w:rPr>
        <w:t xml:space="preserve">20 </w:t>
      </w:r>
      <w:r w:rsidR="001F0FA7" w:rsidRPr="001F0FA7">
        <w:rPr>
          <w:rFonts w:ascii="Times New Roman" w:hAnsi="Times New Roman" w:cs="Times New Roman" w:hint="eastAsia"/>
          <w:sz w:val="22"/>
        </w:rPr>
        <w:t>(</w:t>
      </w:r>
      <w:r w:rsidR="001F0FA7" w:rsidRPr="001F0FA7">
        <w:rPr>
          <w:rFonts w:ascii="Times New Roman" w:hAnsi="Times New Roman" w:cs="Times New Roman"/>
          <w:sz w:val="22"/>
        </w:rPr>
        <w:t>4</w:t>
      </w:r>
      <w:r w:rsidR="001F0FA7" w:rsidRPr="001F0FA7">
        <w:rPr>
          <w:rFonts w:ascii="Times New Roman" w:hAnsi="Times New Roman" w:cs="Times New Roman" w:hint="eastAsia"/>
          <w:sz w:val="22"/>
        </w:rPr>
        <w:t>):</w:t>
      </w:r>
      <w:r w:rsidR="001F0FA7" w:rsidRPr="001F0FA7">
        <w:rPr>
          <w:rFonts w:ascii="Times New Roman" w:hAnsi="Times New Roman" w:cs="Times New Roman"/>
          <w:sz w:val="22"/>
        </w:rPr>
        <w:t xml:space="preserve"> 7316–7348.</w:t>
      </w:r>
      <w:r w:rsidR="001F0FA7" w:rsidRPr="001F0FA7">
        <w:rPr>
          <w:rFonts w:ascii="Times New Roman" w:hAnsi="Times New Roman" w:cs="Times New Roman" w:hint="eastAsia"/>
          <w:sz w:val="22"/>
        </w:rPr>
        <w:br/>
      </w:r>
      <w:r w:rsidR="001F0FA7" w:rsidRPr="001F0FA7">
        <w:rPr>
          <w:rFonts w:ascii="Times New Roman" w:hAnsi="Times New Roman" w:cs="Times New Roman"/>
          <w:sz w:val="22"/>
        </w:rPr>
        <w:t>DOI: 10.3934/mbe.</w:t>
      </w:r>
      <w:r w:rsidR="001F0FA7" w:rsidRPr="001F0FA7">
        <w:rPr>
          <w:rFonts w:ascii="Times New Roman" w:hAnsi="Times New Roman" w:cs="Times New Roman"/>
          <w:sz w:val="22"/>
        </w:rPr>
        <w:t>2023</w:t>
      </w:r>
      <w:r w:rsidR="001F0FA7" w:rsidRPr="001F0FA7">
        <w:rPr>
          <w:rFonts w:ascii="Times New Roman" w:hAnsi="Times New Roman" w:cs="Times New Roman"/>
          <w:sz w:val="22"/>
        </w:rPr>
        <w:t>318</w:t>
      </w:r>
      <w:r w:rsidR="001F0FA7" w:rsidRPr="001F0FA7">
        <w:rPr>
          <w:rFonts w:ascii="Times New Roman" w:hAnsi="Times New Roman" w:cs="Times New Roman"/>
          <w:sz w:val="22"/>
        </w:rPr>
        <w:br/>
      </w:r>
      <w:r w:rsidR="001F0FA7" w:rsidRPr="001F0FA7">
        <w:rPr>
          <w:rFonts w:ascii="Times New Roman" w:hAnsi="Times New Roman" w:cs="Times New Roman" w:hint="eastAsia"/>
          <w:sz w:val="22"/>
        </w:rPr>
        <w:t>Received:</w:t>
      </w:r>
      <w:r w:rsidR="001F0FA7" w:rsidRPr="001F0FA7">
        <w:rPr>
          <w:rFonts w:ascii="Times New Roman" w:hAnsi="Times New Roman" w:cs="Times New Roman"/>
          <w:sz w:val="22"/>
        </w:rPr>
        <w:t xml:space="preserve"> 25 September 2022</w:t>
      </w:r>
      <w:r w:rsidR="001F0FA7" w:rsidRPr="001F0FA7">
        <w:rPr>
          <w:rFonts w:ascii="Times New Roman" w:hAnsi="Times New Roman" w:cs="Times New Roman"/>
          <w:sz w:val="22"/>
        </w:rPr>
        <w:br/>
      </w:r>
      <w:r w:rsidR="001F0FA7" w:rsidRPr="001F0FA7">
        <w:rPr>
          <w:rFonts w:ascii="Times New Roman" w:hAnsi="Times New Roman" w:cs="Times New Roman" w:hint="eastAsia"/>
          <w:sz w:val="22"/>
        </w:rPr>
        <w:t>Revised:</w:t>
      </w:r>
      <w:r w:rsidR="001F0FA7" w:rsidRPr="001F0FA7">
        <w:rPr>
          <w:rFonts w:ascii="Times New Roman" w:hAnsi="Times New Roman" w:cs="Times New Roman"/>
          <w:sz w:val="22"/>
        </w:rPr>
        <w:t xml:space="preserve"> 01 January 2023</w:t>
      </w:r>
      <w:r w:rsidR="001F0FA7" w:rsidRPr="001F0FA7">
        <w:rPr>
          <w:rFonts w:ascii="Times New Roman" w:hAnsi="Times New Roman" w:cs="Times New Roman"/>
          <w:sz w:val="22"/>
        </w:rPr>
        <w:br/>
      </w:r>
      <w:r w:rsidR="001F0FA7" w:rsidRPr="001F0FA7">
        <w:rPr>
          <w:rFonts w:ascii="Times New Roman" w:hAnsi="Times New Roman" w:cs="Times New Roman" w:hint="eastAsia"/>
          <w:sz w:val="22"/>
        </w:rPr>
        <w:t>Accepted:</w:t>
      </w:r>
      <w:r w:rsidR="001F0FA7" w:rsidRPr="001F0FA7">
        <w:rPr>
          <w:rFonts w:ascii="Times New Roman" w:hAnsi="Times New Roman" w:cs="Times New Roman"/>
          <w:sz w:val="22"/>
        </w:rPr>
        <w:t xml:space="preserve"> 02 January 2023</w:t>
      </w:r>
      <w:r w:rsidR="001F0FA7" w:rsidRPr="001F0FA7">
        <w:rPr>
          <w:rFonts w:ascii="Times New Roman" w:hAnsi="Times New Roman" w:cs="Times New Roman"/>
          <w:sz w:val="22"/>
        </w:rPr>
        <w:br/>
      </w:r>
      <w:r w:rsidR="001F0FA7" w:rsidRPr="001F0FA7">
        <w:rPr>
          <w:rFonts w:ascii="Times New Roman" w:hAnsi="Times New Roman" w:cs="Times New Roman" w:hint="eastAsia"/>
          <w:sz w:val="22"/>
        </w:rPr>
        <w:t>Published:</w:t>
      </w:r>
      <w:r w:rsidR="001F0FA7" w:rsidRPr="001F0FA7">
        <w:rPr>
          <w:rFonts w:ascii="Times New Roman" w:hAnsi="Times New Roman" w:cs="Times New Roman"/>
          <w:sz w:val="22"/>
        </w:rPr>
        <w:t xml:space="preserve"> 14 February 2023</w:t>
      </w:r>
    </w:p>
    <w:p w14:paraId="65B563BC" w14:textId="77777777" w:rsidR="00CC2CED" w:rsidRPr="00CC2CED" w:rsidRDefault="00CC2CED" w:rsidP="00CC2CED">
      <w:pPr>
        <w:jc w:val="left"/>
        <w:rPr>
          <w:rFonts w:ascii="Times New Roman" w:hAnsi="Times New Roman" w:cs="Times New Roman"/>
          <w:sz w:val="22"/>
        </w:rPr>
      </w:pPr>
      <w:r w:rsidRPr="00CC2CED">
        <w:rPr>
          <w:rFonts w:ascii="Times New Roman" w:hAnsi="Times New Roman" w:cs="Times New Roman"/>
          <w:sz w:val="22"/>
        </w:rPr>
        <w:t>http://www.aimspress.com/journal/MBE</w:t>
      </w:r>
    </w:p>
    <w:p w14:paraId="7AC0218C" w14:textId="77777777" w:rsidR="00CC2CED" w:rsidRPr="00CC2CED" w:rsidRDefault="00CC2CED" w:rsidP="00CC2CED">
      <w:pPr>
        <w:pBdr>
          <w:bottom w:val="single" w:sz="24" w:space="1" w:color="auto"/>
        </w:pBdr>
        <w:spacing w:line="320" w:lineRule="atLeast"/>
        <w:rPr>
          <w:rFonts w:ascii="Times New Roman" w:hAnsi="Times New Roman" w:cs="Times New Roman"/>
        </w:rPr>
      </w:pPr>
    </w:p>
    <w:p w14:paraId="37D3FA89" w14:textId="77777777" w:rsidR="00CC2CED" w:rsidRPr="00CC2CED" w:rsidRDefault="00CC2CED" w:rsidP="00CC2CED">
      <w:pPr>
        <w:spacing w:before="240"/>
        <w:rPr>
          <w:rFonts w:ascii="Times New Roman" w:hAnsi="Times New Roman" w:cs="Times New Roman"/>
          <w:b/>
          <w:i/>
          <w:szCs w:val="24"/>
        </w:rPr>
      </w:pPr>
      <w:r w:rsidRPr="00CC2CED">
        <w:rPr>
          <w:rFonts w:ascii="Times New Roman" w:hAnsi="Times New Roman" w:cs="Times New Roman"/>
          <w:b/>
          <w:i/>
          <w:szCs w:val="24"/>
        </w:rPr>
        <w:t>Research article</w:t>
      </w:r>
    </w:p>
    <w:p w14:paraId="5A3F2B37" w14:textId="77777777" w:rsidR="00CC2CED" w:rsidRPr="00CC2CED" w:rsidRDefault="00CC2CED" w:rsidP="00CC2CED">
      <w:pPr>
        <w:snapToGrid w:val="0"/>
        <w:contextualSpacing/>
        <w:rPr>
          <w:rFonts w:ascii="Times New Roman" w:eastAsia="宋体" w:hAnsi="Times New Roman" w:cs="Times New Roman"/>
          <w:b/>
          <w:color w:val="000000" w:themeColor="text1"/>
          <w:sz w:val="32"/>
          <w:szCs w:val="32"/>
        </w:rPr>
      </w:pPr>
      <w:r w:rsidRPr="00CC2CED">
        <w:rPr>
          <w:rFonts w:ascii="Times New Roman" w:eastAsia="宋体" w:hAnsi="Times New Roman" w:cs="Times New Roman"/>
          <w:b/>
          <w:sz w:val="32"/>
          <w:szCs w:val="32"/>
        </w:rPr>
        <w:t>Uncovering the behavioral determinants behind private car purchase intention du</w:t>
      </w:r>
      <w:r w:rsidRPr="00CC2CED">
        <w:rPr>
          <w:rFonts w:ascii="Times New Roman" w:eastAsia="宋体" w:hAnsi="Times New Roman" w:cs="Times New Roman"/>
          <w:b/>
          <w:color w:val="000000" w:themeColor="text1"/>
          <w:sz w:val="32"/>
          <w:szCs w:val="32"/>
        </w:rPr>
        <w:t xml:space="preserve">ring the new normal of COVID-19: </w:t>
      </w:r>
      <w:bookmarkStart w:id="4" w:name="OLE_LINK189"/>
      <w:bookmarkStart w:id="5" w:name="OLE_LINK255"/>
      <w:r w:rsidRPr="00CC2CED">
        <w:rPr>
          <w:rFonts w:ascii="Times New Roman" w:eastAsia="宋体" w:hAnsi="Times New Roman" w:cs="Times New Roman"/>
          <w:b/>
          <w:color w:val="000000" w:themeColor="text1"/>
          <w:sz w:val="32"/>
          <w:szCs w:val="32"/>
        </w:rPr>
        <w:t>An empirical investigation</w:t>
      </w:r>
      <w:bookmarkEnd w:id="4"/>
      <w:bookmarkEnd w:id="5"/>
      <w:r w:rsidRPr="00CC2CED">
        <w:rPr>
          <w:rFonts w:ascii="Times New Roman" w:eastAsia="宋体" w:hAnsi="Times New Roman" w:cs="Times New Roman"/>
          <w:b/>
          <w:color w:val="000000" w:themeColor="text1"/>
          <w:sz w:val="32"/>
          <w:szCs w:val="32"/>
        </w:rPr>
        <w:t xml:space="preserve"> in China</w:t>
      </w:r>
    </w:p>
    <w:p w14:paraId="4469C7D4" w14:textId="77777777" w:rsidR="00CC2CED" w:rsidRPr="00CC2CED" w:rsidRDefault="00CC2CED" w:rsidP="00CC2CED">
      <w:pPr>
        <w:spacing w:beforeLines="100" w:before="332" w:afterLines="100" w:after="332" w:line="300" w:lineRule="auto"/>
        <w:jc w:val="left"/>
        <w:rPr>
          <w:rFonts w:ascii="Times New Roman" w:eastAsia="宋体" w:hAnsi="Times New Roman" w:cs="Times New Roman"/>
          <w:b/>
          <w:color w:val="000000" w:themeColor="text1"/>
          <w:szCs w:val="24"/>
        </w:rPr>
      </w:pPr>
      <w:bookmarkStart w:id="6" w:name="OLE_LINK105"/>
      <w:bookmarkEnd w:id="0"/>
      <w:bookmarkEnd w:id="1"/>
      <w:bookmarkEnd w:id="2"/>
      <w:proofErr w:type="spellStart"/>
      <w:r w:rsidRPr="00CC2CED">
        <w:rPr>
          <w:rFonts w:ascii="Times New Roman" w:eastAsia="宋体" w:hAnsi="Times New Roman" w:cs="Times New Roman"/>
          <w:b/>
          <w:color w:val="000000" w:themeColor="text1"/>
          <w:szCs w:val="24"/>
        </w:rPr>
        <w:t>Yueqi</w:t>
      </w:r>
      <w:proofErr w:type="spellEnd"/>
      <w:r w:rsidRPr="00CC2CED">
        <w:rPr>
          <w:rFonts w:ascii="Times New Roman" w:eastAsia="宋体" w:hAnsi="Times New Roman" w:cs="Times New Roman"/>
          <w:b/>
          <w:color w:val="000000" w:themeColor="text1"/>
          <w:szCs w:val="24"/>
        </w:rPr>
        <w:t xml:space="preserve"> Mao</w:t>
      </w:r>
      <w:r w:rsidRPr="00CC2CED">
        <w:rPr>
          <w:rFonts w:ascii="Times New Roman" w:eastAsia="宋体" w:hAnsi="Times New Roman" w:cs="Times New Roman"/>
          <w:b/>
          <w:color w:val="000000" w:themeColor="text1"/>
          <w:szCs w:val="24"/>
          <w:vertAlign w:val="superscript"/>
        </w:rPr>
        <w:t>1</w:t>
      </w:r>
      <w:r w:rsidRPr="00CC2CED">
        <w:rPr>
          <w:rFonts w:ascii="Times New Roman" w:eastAsia="宋体" w:hAnsi="Times New Roman" w:cs="Times New Roman"/>
          <w:b/>
          <w:color w:val="000000" w:themeColor="text1"/>
          <w:szCs w:val="24"/>
        </w:rPr>
        <w:t xml:space="preserve">, </w:t>
      </w:r>
      <w:proofErr w:type="spellStart"/>
      <w:r w:rsidRPr="00CC2CED">
        <w:rPr>
          <w:rFonts w:ascii="Times New Roman" w:eastAsia="宋体" w:hAnsi="Times New Roman" w:cs="Times New Roman"/>
          <w:b/>
          <w:color w:val="000000" w:themeColor="text1"/>
          <w:szCs w:val="24"/>
        </w:rPr>
        <w:t>Qiang</w:t>
      </w:r>
      <w:proofErr w:type="spellEnd"/>
      <w:r w:rsidRPr="00CC2CED">
        <w:rPr>
          <w:rFonts w:ascii="Times New Roman" w:eastAsia="宋体" w:hAnsi="Times New Roman" w:cs="Times New Roman"/>
          <w:b/>
          <w:color w:val="000000" w:themeColor="text1"/>
          <w:szCs w:val="24"/>
        </w:rPr>
        <w:t xml:space="preserve"> Mei</w:t>
      </w:r>
      <w:proofErr w:type="gramStart"/>
      <w:r w:rsidRPr="00CC2CED">
        <w:rPr>
          <w:rFonts w:ascii="Times New Roman" w:eastAsia="宋体" w:hAnsi="Times New Roman" w:cs="Times New Roman"/>
          <w:b/>
          <w:color w:val="000000" w:themeColor="text1"/>
          <w:szCs w:val="24"/>
          <w:vertAlign w:val="superscript"/>
        </w:rPr>
        <w:t>1,</w:t>
      </w:r>
      <w:r w:rsidRPr="00CC2CED">
        <w:rPr>
          <w:rFonts w:ascii="Times New Roman" w:eastAsia="宋体" w:hAnsi="Times New Roman" w:cs="Times New Roman"/>
          <w:b/>
          <w:color w:val="000000" w:themeColor="text1"/>
          <w:szCs w:val="24"/>
        </w:rPr>
        <w:t>*</w:t>
      </w:r>
      <w:proofErr w:type="gramEnd"/>
      <w:r w:rsidRPr="00CC2CED">
        <w:rPr>
          <w:rFonts w:ascii="Times New Roman" w:eastAsia="宋体" w:hAnsi="Times New Roman" w:cs="Times New Roman"/>
          <w:b/>
          <w:color w:val="000000" w:themeColor="text1"/>
          <w:szCs w:val="24"/>
        </w:rPr>
        <w:t>, Peng Jing</w:t>
      </w:r>
      <w:r w:rsidRPr="00CC2CED">
        <w:rPr>
          <w:rFonts w:ascii="Times New Roman" w:eastAsia="宋体" w:hAnsi="Times New Roman" w:cs="Times New Roman"/>
          <w:b/>
          <w:color w:val="000000" w:themeColor="text1"/>
          <w:szCs w:val="24"/>
          <w:vertAlign w:val="superscript"/>
        </w:rPr>
        <w:t>2,*</w:t>
      </w:r>
      <w:r w:rsidRPr="00CC2CED">
        <w:rPr>
          <w:rStyle w:val="af2"/>
          <w:rFonts w:ascii="Times New Roman" w:hAnsi="Times New Roman" w:cs="Times New Roman"/>
        </w:rPr>
        <w:footnoteReference w:customMarkFollows="1" w:id="1"/>
        <w:sym w:font="Symbol" w:char="F020"/>
      </w:r>
      <w:r w:rsidRPr="00CC2CED">
        <w:rPr>
          <w:rFonts w:ascii="Times New Roman" w:eastAsia="宋体" w:hAnsi="Times New Roman" w:cs="Times New Roman"/>
          <w:b/>
          <w:color w:val="000000" w:themeColor="text1"/>
          <w:szCs w:val="24"/>
        </w:rPr>
        <w:t xml:space="preserve">, </w:t>
      </w:r>
      <w:proofErr w:type="spellStart"/>
      <w:r w:rsidRPr="00CC2CED">
        <w:rPr>
          <w:rFonts w:ascii="Times New Roman" w:eastAsia="宋体" w:hAnsi="Times New Roman" w:cs="Times New Roman"/>
          <w:b/>
          <w:color w:val="000000" w:themeColor="text1"/>
          <w:szCs w:val="24"/>
        </w:rPr>
        <w:t>Xingyue</w:t>
      </w:r>
      <w:proofErr w:type="spellEnd"/>
      <w:r w:rsidRPr="00CC2CED">
        <w:rPr>
          <w:rFonts w:ascii="Times New Roman" w:eastAsia="宋体" w:hAnsi="Times New Roman" w:cs="Times New Roman"/>
          <w:b/>
          <w:color w:val="000000" w:themeColor="text1"/>
          <w:szCs w:val="24"/>
        </w:rPr>
        <w:t xml:space="preserve"> Wang</w:t>
      </w:r>
      <w:r w:rsidRPr="00CC2CED">
        <w:rPr>
          <w:rFonts w:ascii="Times New Roman" w:eastAsia="宋体" w:hAnsi="Times New Roman" w:cs="Times New Roman"/>
          <w:b/>
          <w:color w:val="000000" w:themeColor="text1"/>
          <w:szCs w:val="24"/>
          <w:vertAlign w:val="superscript"/>
        </w:rPr>
        <w:t>2</w:t>
      </w:r>
      <w:r w:rsidRPr="00CC2CED">
        <w:rPr>
          <w:rFonts w:ascii="Times New Roman" w:eastAsia="宋体" w:hAnsi="Times New Roman" w:cs="Times New Roman"/>
          <w:b/>
          <w:color w:val="000000" w:themeColor="text1"/>
          <w:szCs w:val="24"/>
        </w:rPr>
        <w:t>, Ying Xue</w:t>
      </w:r>
      <w:r w:rsidRPr="00CC2CED">
        <w:rPr>
          <w:rFonts w:ascii="Times New Roman" w:eastAsia="宋体" w:hAnsi="Times New Roman" w:cs="Times New Roman"/>
          <w:b/>
          <w:color w:val="000000" w:themeColor="text1"/>
          <w:szCs w:val="24"/>
          <w:vertAlign w:val="superscript"/>
        </w:rPr>
        <w:t>2</w:t>
      </w:r>
      <w:r w:rsidRPr="00CC2CED">
        <w:rPr>
          <w:rFonts w:ascii="Times New Roman" w:eastAsia="宋体" w:hAnsi="Times New Roman" w:cs="Times New Roman"/>
          <w:b/>
          <w:color w:val="000000" w:themeColor="text1"/>
          <w:szCs w:val="24"/>
        </w:rPr>
        <w:t xml:space="preserve"> and Ye Zha</w:t>
      </w:r>
      <w:r w:rsidRPr="00CC2CED">
        <w:rPr>
          <w:rFonts w:ascii="Times New Roman" w:eastAsia="宋体" w:hAnsi="Times New Roman" w:cs="Times New Roman"/>
          <w:b/>
          <w:color w:val="000000" w:themeColor="text1"/>
          <w:szCs w:val="24"/>
          <w:vertAlign w:val="superscript"/>
        </w:rPr>
        <w:t>2</w:t>
      </w:r>
    </w:p>
    <w:p w14:paraId="2923EA9B" w14:textId="77777777" w:rsidR="00CC2CED" w:rsidRPr="00CC2CED" w:rsidRDefault="00CC2CED" w:rsidP="00CC2CED">
      <w:pPr>
        <w:spacing w:line="300" w:lineRule="atLeast"/>
        <w:ind w:left="215" w:hanging="215"/>
        <w:jc w:val="left"/>
        <w:rPr>
          <w:rFonts w:ascii="Times New Roman" w:eastAsia="宋体" w:hAnsi="Times New Roman" w:cs="Times New Roman"/>
          <w:bCs/>
          <w:color w:val="000000" w:themeColor="text1"/>
          <w:szCs w:val="24"/>
        </w:rPr>
      </w:pPr>
      <w:r w:rsidRPr="00CC2CED">
        <w:rPr>
          <w:rFonts w:ascii="Times New Roman" w:eastAsia="宋体" w:hAnsi="Times New Roman" w:cs="Times New Roman"/>
          <w:bCs/>
          <w:color w:val="000000" w:themeColor="text1"/>
          <w:szCs w:val="24"/>
          <w:vertAlign w:val="superscript"/>
        </w:rPr>
        <w:t>1</w:t>
      </w:r>
      <w:r w:rsidRPr="00CC2CED">
        <w:rPr>
          <w:rFonts w:ascii="Times New Roman" w:eastAsia="宋体" w:hAnsi="Times New Roman" w:cs="Times New Roman"/>
          <w:bCs/>
          <w:color w:val="000000" w:themeColor="text1"/>
          <w:szCs w:val="24"/>
        </w:rPr>
        <w:tab/>
        <w:t>School of Management, Jiangsu University, Zhenjiang 212013, China</w:t>
      </w:r>
    </w:p>
    <w:p w14:paraId="61EC06EF" w14:textId="77777777" w:rsidR="00CC2CED" w:rsidRPr="00CC2CED" w:rsidRDefault="00CC2CED" w:rsidP="00CC2CED">
      <w:pPr>
        <w:spacing w:line="300" w:lineRule="atLeast"/>
        <w:ind w:left="215" w:hanging="215"/>
        <w:jc w:val="left"/>
        <w:rPr>
          <w:rFonts w:ascii="Times New Roman" w:eastAsia="宋体" w:hAnsi="Times New Roman" w:cs="Times New Roman"/>
          <w:bCs/>
          <w:color w:val="000000" w:themeColor="text1"/>
          <w:szCs w:val="24"/>
        </w:rPr>
      </w:pPr>
      <w:r w:rsidRPr="00CC2CED">
        <w:rPr>
          <w:rFonts w:ascii="Times New Roman" w:eastAsia="宋体" w:hAnsi="Times New Roman" w:cs="Times New Roman"/>
          <w:bCs/>
          <w:color w:val="000000" w:themeColor="text1"/>
          <w:szCs w:val="24"/>
          <w:vertAlign w:val="superscript"/>
        </w:rPr>
        <w:t>2</w:t>
      </w:r>
      <w:r w:rsidRPr="00CC2CED">
        <w:rPr>
          <w:rFonts w:ascii="Times New Roman" w:eastAsia="宋体" w:hAnsi="Times New Roman" w:cs="Times New Roman"/>
          <w:bCs/>
          <w:color w:val="000000" w:themeColor="text1"/>
          <w:szCs w:val="24"/>
        </w:rPr>
        <w:tab/>
        <w:t>School of Automotive and Traffic Engineering, Jiangsu University, Zhenjiang 212013, China</w:t>
      </w:r>
    </w:p>
    <w:p w14:paraId="36D2FBBB" w14:textId="77777777" w:rsidR="00CC2CED" w:rsidRPr="00CC2CED" w:rsidRDefault="00CC2CED" w:rsidP="00CC2CED">
      <w:pPr>
        <w:spacing w:before="240" w:line="300" w:lineRule="auto"/>
        <w:ind w:left="215" w:hanging="215"/>
        <w:jc w:val="left"/>
        <w:rPr>
          <w:rFonts w:ascii="Times New Roman" w:eastAsia="宋体" w:hAnsi="Times New Roman" w:cs="Times New Roman"/>
          <w:bCs/>
          <w:color w:val="000000" w:themeColor="text1"/>
          <w:szCs w:val="24"/>
        </w:rPr>
      </w:pPr>
      <w:r w:rsidRPr="00CC2CED">
        <w:rPr>
          <w:rFonts w:ascii="Times New Roman" w:eastAsia="宋体" w:hAnsi="Times New Roman" w:cs="Times New Roman"/>
          <w:bCs/>
          <w:color w:val="000000" w:themeColor="text1"/>
          <w:szCs w:val="24"/>
        </w:rPr>
        <w:t>*</w:t>
      </w:r>
      <w:r w:rsidRPr="00CC2CED">
        <w:rPr>
          <w:rFonts w:ascii="Times New Roman" w:eastAsia="宋体" w:hAnsi="Times New Roman" w:cs="Times New Roman"/>
          <w:bCs/>
          <w:color w:val="000000" w:themeColor="text1"/>
          <w:szCs w:val="24"/>
        </w:rPr>
        <w:tab/>
      </w:r>
      <w:r w:rsidRPr="00CC2CED">
        <w:rPr>
          <w:rFonts w:ascii="Times New Roman" w:eastAsia="宋体" w:hAnsi="Times New Roman" w:cs="Times New Roman"/>
          <w:b/>
          <w:color w:val="000000" w:themeColor="text1"/>
          <w:szCs w:val="24"/>
        </w:rPr>
        <w:t>Correspondence:</w:t>
      </w:r>
      <w:r w:rsidRPr="00CC2CED">
        <w:rPr>
          <w:rFonts w:ascii="Times New Roman" w:hAnsi="Times New Roman" w:cs="Times New Roman"/>
          <w:kern w:val="0"/>
          <w:szCs w:val="24"/>
        </w:rPr>
        <w:t xml:space="preserve"> Emails:</w:t>
      </w:r>
      <w:r w:rsidRPr="00CC2CED">
        <w:rPr>
          <w:rFonts w:ascii="Times New Roman" w:eastAsia="宋体" w:hAnsi="Times New Roman" w:cs="Times New Roman"/>
          <w:bCs/>
          <w:color w:val="000000" w:themeColor="text1"/>
          <w:szCs w:val="24"/>
        </w:rPr>
        <w:t xml:space="preserve"> qmei@ujs.edu.cn (Q.M.); jingpeng@ujs.edu.cn (P.J.).</w:t>
      </w:r>
    </w:p>
    <w:bookmarkEnd w:id="6"/>
    <w:p w14:paraId="3530E5D1" w14:textId="77777777" w:rsidR="00CC2CED" w:rsidRPr="00CC2CED" w:rsidRDefault="00CC2CED" w:rsidP="00CC2CED">
      <w:pPr>
        <w:pBdr>
          <w:bottom w:val="single" w:sz="24" w:space="4" w:color="auto"/>
        </w:pBdr>
        <w:spacing w:line="300" w:lineRule="atLeast"/>
        <w:rPr>
          <w:rFonts w:ascii="Times New Roman" w:eastAsia="等线" w:hAnsi="Times New Roman" w:cs="Times New Roman"/>
        </w:rPr>
      </w:pPr>
    </w:p>
    <w:p w14:paraId="37DB9A41" w14:textId="77777777" w:rsidR="00CE4EB4" w:rsidRPr="00CC2CED" w:rsidRDefault="00CE4EB4" w:rsidP="00CE4EB4">
      <w:pPr>
        <w:spacing w:line="300" w:lineRule="atLeast"/>
        <w:rPr>
          <w:rFonts w:ascii="Times New Roman" w:hAnsi="Times New Roman" w:cs="Times New Roman"/>
        </w:rPr>
      </w:pPr>
    </w:p>
    <w:p w14:paraId="7EB9766B" w14:textId="77777777" w:rsidR="00CE4EB4" w:rsidRPr="00CC2CED" w:rsidRDefault="00CE4EB4" w:rsidP="00CE4EB4">
      <w:pPr>
        <w:spacing w:line="300" w:lineRule="atLeast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CC2CED">
        <w:rPr>
          <w:rFonts w:ascii="Times New Roman" w:hAnsi="Times New Roman" w:cs="Times New Roman"/>
          <w:b/>
          <w:bCs/>
          <w:color w:val="000000" w:themeColor="text1"/>
          <w:szCs w:val="24"/>
        </w:rPr>
        <w:t>Appendix A. Constructs, items, and sources</w:t>
      </w:r>
    </w:p>
    <w:tbl>
      <w:tblPr>
        <w:tblStyle w:val="a8"/>
        <w:tblW w:w="9447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1933"/>
      </w:tblGrid>
      <w:tr w:rsidR="00CE4EB4" w:rsidRPr="00CC2CED" w14:paraId="3813F75D" w14:textId="77777777" w:rsidTr="00365348">
        <w:trPr>
          <w:jc w:val="center"/>
        </w:trPr>
        <w:tc>
          <w:tcPr>
            <w:tcW w:w="75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C00D9AA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CC2CED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Construct and items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7AB0CB9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CC2CED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Adopted from</w:t>
            </w:r>
          </w:p>
        </w:tc>
      </w:tr>
      <w:tr w:rsidR="00CE4EB4" w:rsidRPr="00CC2CED" w14:paraId="064D0D58" w14:textId="77777777" w:rsidTr="00365348">
        <w:trPr>
          <w:jc w:val="center"/>
        </w:trPr>
        <w:tc>
          <w:tcPr>
            <w:tcW w:w="751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710582AC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</w:pPr>
            <w:r w:rsidRPr="00CC2CE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  <w:t>Perceived Severity (PS)</w:t>
            </w:r>
          </w:p>
        </w:tc>
        <w:tc>
          <w:tcPr>
            <w:tcW w:w="1933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7B730328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bookmarkStart w:id="7" w:name="OLE_LINK94"/>
            <w:bookmarkStart w:id="8" w:name="OLE_LINK95"/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Bults </w:t>
            </w:r>
            <w:bookmarkEnd w:id="7"/>
            <w:bookmarkEnd w:id="8"/>
            <w:r w:rsidRPr="00CC2CED">
              <w:rPr>
                <w:rFonts w:ascii="Times New Roman" w:hAnsi="Times New Roman" w:cs="Times New Roman"/>
              </w:rPr>
              <w:t>[71]</w:t>
            </w:r>
          </w:p>
        </w:tc>
      </w:tr>
      <w:tr w:rsidR="00CE4EB4" w:rsidRPr="00CC2CED" w14:paraId="6580DB73" w14:textId="77777777" w:rsidTr="00365348">
        <w:trPr>
          <w:jc w:val="center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05AD87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</w:rPr>
              <w:t>PS1: COVID‐19 is a severe disease.</w:t>
            </w: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DEF599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E4EB4" w:rsidRPr="00CC2CED" w14:paraId="75011936" w14:textId="77777777" w:rsidTr="00365348">
        <w:trPr>
          <w:jc w:val="center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6FC80F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</w:rPr>
              <w:t>PS2: COVID‐19 is very harmful to my health.</w:t>
            </w: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5AB5E7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E4EB4" w:rsidRPr="00CC2CED" w14:paraId="552DEEA0" w14:textId="77777777" w:rsidTr="00365348">
        <w:trPr>
          <w:jc w:val="center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311298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</w:pPr>
            <w:r w:rsidRPr="00CC2CE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  <w:t>Perceived Vulnerability (PV)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3A3334C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  <w:lang w:val="fr-FR"/>
              </w:rPr>
            </w:pPr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  <w:lang w:val="fr-FR"/>
              </w:rPr>
              <w:t xml:space="preserve">Bults </w:t>
            </w:r>
            <w:r w:rsidRPr="00CC2CED">
              <w:rPr>
                <w:rFonts w:ascii="Times New Roman" w:hAnsi="Times New Roman" w:cs="Times New Roman"/>
              </w:rPr>
              <w:t>[71]</w:t>
            </w:r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  <w:lang w:val="fr-FR"/>
              </w:rPr>
              <w:t xml:space="preserve">; </w:t>
            </w:r>
          </w:p>
          <w:p w14:paraId="06F3E1E6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  <w:lang w:val="fr-FR"/>
              </w:rPr>
              <w:t>Zhang et al.</w:t>
            </w:r>
            <w:r w:rsidRPr="00CC2CED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fr-FR"/>
              </w:rPr>
              <w:t xml:space="preserve"> </w:t>
            </w:r>
            <w:r w:rsidRPr="00CC2CED">
              <w:rPr>
                <w:rFonts w:ascii="Times New Roman" w:hAnsi="Times New Roman" w:cs="Times New Roman"/>
              </w:rPr>
              <w:t>[74]</w:t>
            </w:r>
          </w:p>
        </w:tc>
      </w:tr>
      <w:tr w:rsidR="00CE4EB4" w:rsidRPr="00CC2CED" w14:paraId="1E2C959A" w14:textId="77777777" w:rsidTr="00365348">
        <w:trPr>
          <w:jc w:val="center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284132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</w:rPr>
              <w:t>PV1: It is likely for me to be infected if someone around me gets COVID-19.</w:t>
            </w: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5A0988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E4EB4" w:rsidRPr="00CC2CED" w14:paraId="051F3E9F" w14:textId="77777777" w:rsidTr="00365348">
        <w:trPr>
          <w:jc w:val="center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73FDB4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</w:rPr>
              <w:t>PV2: It is likely for me to be infected if an infectious disease similar to COVID-19 breaks out.</w:t>
            </w: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D8A42E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E4EB4" w:rsidRPr="00CC2CED" w14:paraId="2133AA6C" w14:textId="77777777" w:rsidTr="00365348">
        <w:trPr>
          <w:jc w:val="center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B21F4C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</w:rPr>
              <w:t>PV3: It is likely for me to be infected with COVID-19 if the epidemic keeps getting worse.</w:t>
            </w: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76FAA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E4EB4" w:rsidRPr="00CC2CED" w14:paraId="7AA5FEED" w14:textId="77777777" w:rsidTr="00365348">
        <w:trPr>
          <w:jc w:val="center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1DA6A8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</w:pPr>
            <w:r w:rsidRPr="00CC2CE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  <w:t>Response Efficiency (RE)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A8F686D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Bults </w:t>
            </w:r>
            <w:r w:rsidRPr="00CC2CED">
              <w:rPr>
                <w:rFonts w:ascii="Times New Roman" w:hAnsi="Times New Roman" w:cs="Times New Roman"/>
              </w:rPr>
              <w:t>[71]</w:t>
            </w:r>
          </w:p>
        </w:tc>
      </w:tr>
      <w:tr w:rsidR="00CE4EB4" w:rsidRPr="00CC2CED" w14:paraId="5FDFA4CE" w14:textId="77777777" w:rsidTr="00365348">
        <w:trPr>
          <w:jc w:val="center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31C86D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RE1: Owning a private car allows me to stay away from crowded people when traveling, thereby reducing the possibility of infecting COVID-19. </w:t>
            </w: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E2E108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E4EB4" w:rsidRPr="00CC2CED" w14:paraId="6D9FF05D" w14:textId="77777777" w:rsidTr="00365348">
        <w:trPr>
          <w:jc w:val="center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C255D2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</w:rPr>
              <w:t>RE2: Owning a private car allows me to take anti-epidemic measures (such as installing an air purifier, and disinfecting on time.) according to my situation, which is safer than public transportation.</w:t>
            </w: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630ABE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E4EB4" w:rsidRPr="00CC2CED" w14:paraId="59E39F7E" w14:textId="77777777" w:rsidTr="00365348">
        <w:trPr>
          <w:jc w:val="center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D51BB8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PE3: Owning a private car can provide me with a relatively safe and hygienic independent space when traveling, thereby reducing the possibility of infecting COVID-19.</w:t>
            </w: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95261B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E4EB4" w:rsidRPr="00CC2CED" w14:paraId="5E9B274C" w14:textId="77777777" w:rsidTr="00365348">
        <w:trPr>
          <w:jc w:val="center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6A7BC5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</w:pPr>
            <w:r w:rsidRPr="00CC2CE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  <w:t>Reactance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C1AE39E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</w:rPr>
              <w:t>Otterbring</w:t>
            </w:r>
            <w:proofErr w:type="spellEnd"/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CC2CED">
              <w:rPr>
                <w:rFonts w:ascii="Times New Roman" w:hAnsi="Times New Roman" w:cs="Times New Roman"/>
              </w:rPr>
              <w:t>[83]</w:t>
            </w:r>
          </w:p>
        </w:tc>
      </w:tr>
      <w:tr w:rsidR="00CE4EB4" w:rsidRPr="00CC2CED" w14:paraId="2BBCF3CD" w14:textId="77777777" w:rsidTr="00365348">
        <w:trPr>
          <w:jc w:val="center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3F750A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</w:rPr>
              <w:t>Reactance1: COVID-19 has limited the way I travel, which makes me eager to travel.</w:t>
            </w: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79BFB8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E4EB4" w:rsidRPr="00CC2CED" w14:paraId="0EAC20CF" w14:textId="77777777" w:rsidTr="00365348">
        <w:trPr>
          <w:jc w:val="center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E1CB87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</w:rPr>
              <w:t>Reactance2: The limited range of travel caused by COVID-19 makes me want to travel more.</w:t>
            </w: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49BB89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E4EB4" w:rsidRPr="00CC2CED" w14:paraId="46E8CD5B" w14:textId="77777777" w:rsidTr="00365348">
        <w:trPr>
          <w:jc w:val="center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54DA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</w:rPr>
              <w:t>Reactance3: COVID-19 forced me to travel less, which made me want to travel more.</w:t>
            </w: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8B1D1D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E4EB4" w:rsidRPr="00CC2CED" w14:paraId="010D7F2F" w14:textId="77777777" w:rsidTr="00365348">
        <w:trPr>
          <w:jc w:val="center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1B0495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</w:pPr>
            <w:r w:rsidRPr="00CC2CE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  <w:t>Threat to freedom (TF)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38BB0E0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Dillard and </w:t>
            </w:r>
            <w:proofErr w:type="gramStart"/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Shen  </w:t>
            </w:r>
            <w:r w:rsidRPr="00CC2CED">
              <w:rPr>
                <w:rFonts w:ascii="Times New Roman" w:hAnsi="Times New Roman" w:cs="Times New Roman"/>
              </w:rPr>
              <w:t>[</w:t>
            </w:r>
            <w:proofErr w:type="gramEnd"/>
            <w:r w:rsidRPr="00CC2CED">
              <w:rPr>
                <w:rFonts w:ascii="Times New Roman" w:hAnsi="Times New Roman" w:cs="Times New Roman"/>
              </w:rPr>
              <w:t>77]</w:t>
            </w:r>
          </w:p>
        </w:tc>
      </w:tr>
      <w:tr w:rsidR="00CE4EB4" w:rsidRPr="00CC2CED" w14:paraId="3C1E689E" w14:textId="77777777" w:rsidTr="00365348">
        <w:trPr>
          <w:jc w:val="center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D4E093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</w:rPr>
              <w:t>TF1: COVID-19 prevented me from traveling freely.</w:t>
            </w: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85193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E4EB4" w:rsidRPr="00CC2CED" w14:paraId="1DED7A43" w14:textId="77777777" w:rsidTr="00365348">
        <w:trPr>
          <w:jc w:val="center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A044AB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</w:rPr>
              <w:t>TF2: COVID-19 made me feel that my activity space was restricted.</w:t>
            </w: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775B12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E4EB4" w:rsidRPr="00CC2CED" w14:paraId="786592DE" w14:textId="77777777" w:rsidTr="00365348">
        <w:trPr>
          <w:jc w:val="center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782313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</w:rPr>
              <w:t>TF3: COVID-19 made me feel inconvenient to travel.</w:t>
            </w: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E6555D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E4EB4" w:rsidRPr="00CC2CED" w14:paraId="29DA2065" w14:textId="77777777" w:rsidTr="00365348">
        <w:trPr>
          <w:jc w:val="center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C056CA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</w:pPr>
            <w:r w:rsidRPr="00CC2CE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  <w:t>Health Value (HV)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CCE853C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  <w:lang w:val="fr-FR"/>
              </w:rPr>
            </w:pPr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  <w:lang w:val="fr-FR"/>
              </w:rPr>
              <w:t xml:space="preserve">Zhang et al. </w:t>
            </w:r>
            <w:r w:rsidRPr="00CC2CED">
              <w:rPr>
                <w:rFonts w:ascii="Times New Roman" w:hAnsi="Times New Roman" w:cs="Times New Roman"/>
              </w:rPr>
              <w:t>[109]</w:t>
            </w:r>
          </w:p>
        </w:tc>
      </w:tr>
      <w:tr w:rsidR="00CE4EB4" w:rsidRPr="00CC2CED" w14:paraId="4EBDE87B" w14:textId="77777777" w:rsidTr="00365348">
        <w:trPr>
          <w:jc w:val="center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19951D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</w:rPr>
              <w:t>HV1: Good health is vital to me.</w:t>
            </w: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7A4BE1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E4EB4" w:rsidRPr="00CC2CED" w14:paraId="20E9DF2D" w14:textId="77777777" w:rsidTr="00365348">
        <w:trPr>
          <w:jc w:val="center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8C862E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</w:rPr>
              <w:t>HV2: I think good health is the most precious thing.</w:t>
            </w: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048833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E4EB4" w:rsidRPr="00CC2CED" w14:paraId="419417F9" w14:textId="77777777" w:rsidTr="00365348">
        <w:trPr>
          <w:jc w:val="center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23823C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</w:rPr>
              <w:t>HV3: I am willing to consume for my health.</w:t>
            </w: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481D2D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E4EB4" w:rsidRPr="00CC2CED" w14:paraId="5CE4D899" w14:textId="77777777" w:rsidTr="00365348">
        <w:trPr>
          <w:jc w:val="center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687004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</w:pPr>
            <w:r w:rsidRPr="00CC2CE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  <w:t>Conditional Value (CV)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69E2B02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szCs w:val="24"/>
              </w:rPr>
            </w:pPr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Teoh and Nor </w:t>
            </w:r>
            <w:proofErr w:type="spellStart"/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</w:rPr>
              <w:t>Azila</w:t>
            </w:r>
            <w:proofErr w:type="spellEnd"/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CC2CED">
              <w:rPr>
                <w:rFonts w:ascii="Times New Roman" w:hAnsi="Times New Roman" w:cs="Times New Roman"/>
              </w:rPr>
              <w:t>[93]</w:t>
            </w:r>
          </w:p>
        </w:tc>
      </w:tr>
      <w:tr w:rsidR="00CE4EB4" w:rsidRPr="00CC2CED" w14:paraId="4938F2EF" w14:textId="77777777" w:rsidTr="00365348">
        <w:trPr>
          <w:jc w:val="center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563C80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</w:rPr>
              <w:t>CV1: After the outbreak of COVID-19, I would buy a private car when the government’s subsidies for car purchases meet my expectations.</w:t>
            </w: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5BC8F3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E4EB4" w:rsidRPr="00CC2CED" w14:paraId="6D9BCAA3" w14:textId="77777777" w:rsidTr="00365348">
        <w:trPr>
          <w:jc w:val="center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CCA0CE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</w:rPr>
              <w:t>CV2: After the outbreak of COVID-19, I would buy a private car when the discount given by the automobile enterprise meets my expectations.</w:t>
            </w: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41BA7A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E4EB4" w:rsidRPr="00CC2CED" w14:paraId="663684F8" w14:textId="77777777" w:rsidTr="00365348">
        <w:trPr>
          <w:jc w:val="center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B9B3C6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</w:rPr>
              <w:t>CV3: After the outbreak of COVID-19, I would buy private cars when the promotion of private cars meets my expectations.</w:t>
            </w: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325D6A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E4EB4" w:rsidRPr="00CC2CED" w14:paraId="10F9C684" w14:textId="77777777" w:rsidTr="00365348">
        <w:trPr>
          <w:jc w:val="center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9819A6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</w:pPr>
            <w:r w:rsidRPr="00CC2CE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  <w:t>Fear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A1CE34C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Ronald C. and Nick </w:t>
            </w:r>
            <w:r w:rsidRPr="00CC2CED">
              <w:rPr>
                <w:rFonts w:ascii="Times New Roman" w:hAnsi="Times New Roman" w:cs="Times New Roman"/>
              </w:rPr>
              <w:t>[95]</w:t>
            </w:r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; </w:t>
            </w:r>
          </w:p>
          <w:p w14:paraId="7148CD52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</w:rPr>
              <w:t>Mesch</w:t>
            </w:r>
            <w:proofErr w:type="spellEnd"/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and </w:t>
            </w:r>
            <w:proofErr w:type="spellStart"/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</w:rPr>
              <w:t>Schwirian</w:t>
            </w:r>
            <w:proofErr w:type="spellEnd"/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CC2CED">
              <w:rPr>
                <w:rFonts w:ascii="Times New Roman" w:hAnsi="Times New Roman" w:cs="Times New Roman"/>
              </w:rPr>
              <w:t>[96]</w:t>
            </w:r>
          </w:p>
        </w:tc>
      </w:tr>
      <w:tr w:rsidR="00CE4EB4" w:rsidRPr="00CC2CED" w14:paraId="624E07DF" w14:textId="77777777" w:rsidTr="00365348">
        <w:trPr>
          <w:jc w:val="center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417604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</w:rPr>
              <w:t>Fear1: When I think about the prevalence of COVID-19, I am terrified.</w:t>
            </w: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595CE8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E4EB4" w:rsidRPr="00CC2CED" w14:paraId="22374020" w14:textId="77777777" w:rsidTr="00365348">
        <w:trPr>
          <w:jc w:val="center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90DCD0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</w:rPr>
              <w:t>Fear2: I am terrified that COVID-19 would not be relieved in China.</w:t>
            </w: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73F97E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E4EB4" w:rsidRPr="00CC2CED" w14:paraId="3757B0A4" w14:textId="77777777" w:rsidTr="00365348">
        <w:trPr>
          <w:jc w:val="center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A3CDF0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</w:rPr>
              <w:t>Fear3: I am afraid that people from high-risk areas would bring viruses of COVID-19 into my cities.</w:t>
            </w: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204082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E4EB4" w:rsidRPr="00CC2CED" w14:paraId="2C552171" w14:textId="77777777" w:rsidTr="00365348">
        <w:trPr>
          <w:jc w:val="center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204F55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</w:rPr>
              <w:t>Fear4: I am afraid that people infected with COVID-19 abroad would bring the virus into China.</w:t>
            </w: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903BDC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E4EB4" w:rsidRPr="00CC2CED" w14:paraId="708DE2A6" w14:textId="77777777" w:rsidTr="00365348">
        <w:trPr>
          <w:jc w:val="center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F0C092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</w:pPr>
            <w:r w:rsidRPr="00CC2CE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  <w:t>Cost Factors (CF)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14:paraId="271876AF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  <w:lang w:val="fr-FR"/>
              </w:rPr>
            </w:pPr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  <w:lang w:val="fr-FR"/>
              </w:rPr>
              <w:t xml:space="preserve">Dong et al. </w:t>
            </w:r>
            <w:r w:rsidRPr="00CC2CED">
              <w:rPr>
                <w:rFonts w:ascii="Times New Roman" w:hAnsi="Times New Roman" w:cs="Times New Roman"/>
              </w:rPr>
              <w:t>[33]</w:t>
            </w:r>
          </w:p>
        </w:tc>
      </w:tr>
      <w:tr w:rsidR="00CE4EB4" w:rsidRPr="00CC2CED" w14:paraId="5634EA98" w14:textId="77777777" w:rsidTr="00365348">
        <w:trPr>
          <w:jc w:val="center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3CFAA9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</w:rPr>
              <w:t>CF1: I think the price of fuel and parking costs are high.</w:t>
            </w:r>
          </w:p>
        </w:tc>
        <w:tc>
          <w:tcPr>
            <w:tcW w:w="1933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468DEB7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E4EB4" w:rsidRPr="00CC2CED" w14:paraId="3190B48A" w14:textId="77777777" w:rsidTr="00365348">
        <w:trPr>
          <w:jc w:val="center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18BA6F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</w:rPr>
              <w:t>CF2: I think the cost of private car maintenance is high.</w:t>
            </w:r>
          </w:p>
        </w:tc>
        <w:tc>
          <w:tcPr>
            <w:tcW w:w="1933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AB51FC6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E4EB4" w:rsidRPr="00CC2CED" w14:paraId="26BD78B4" w14:textId="77777777" w:rsidTr="00365348">
        <w:trPr>
          <w:jc w:val="center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6AE229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</w:rPr>
              <w:t>CF3: I think the price of a private car is high.</w:t>
            </w:r>
          </w:p>
        </w:tc>
        <w:tc>
          <w:tcPr>
            <w:tcW w:w="1933" w:type="dxa"/>
            <w:vMerge/>
            <w:tcBorders>
              <w:left w:val="nil"/>
              <w:right w:val="nil"/>
            </w:tcBorders>
            <w:vAlign w:val="center"/>
            <w:hideMark/>
          </w:tcPr>
          <w:p w14:paraId="7A72F211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E4EB4" w:rsidRPr="00CC2CED" w14:paraId="7D19DD8F" w14:textId="77777777" w:rsidTr="00365348">
        <w:trPr>
          <w:jc w:val="center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14:paraId="4DCC550D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</w:rPr>
              <w:t>CF4: I think the cost of a private car insurance is high.</w:t>
            </w:r>
          </w:p>
        </w:tc>
        <w:tc>
          <w:tcPr>
            <w:tcW w:w="193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2E7AE63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E4EB4" w:rsidRPr="00CC2CED" w14:paraId="4592434A" w14:textId="77777777" w:rsidTr="00365348">
        <w:trPr>
          <w:jc w:val="center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55AFBB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</w:pPr>
            <w:r w:rsidRPr="00CC2CE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  <w:t>Pro-car-purchasing Attitude (PA)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64391A5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Huang and Ge </w:t>
            </w:r>
            <w:r w:rsidRPr="00CC2CED">
              <w:rPr>
                <w:rFonts w:ascii="Times New Roman" w:hAnsi="Times New Roman" w:cs="Times New Roman"/>
              </w:rPr>
              <w:t>[32]</w:t>
            </w:r>
          </w:p>
          <w:p w14:paraId="29373252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strike/>
                <w:color w:val="000000" w:themeColor="text1"/>
                <w:szCs w:val="24"/>
              </w:rPr>
            </w:pPr>
          </w:p>
        </w:tc>
      </w:tr>
      <w:tr w:rsidR="00CE4EB4" w:rsidRPr="00CC2CED" w14:paraId="3F3E4BC3" w14:textId="77777777" w:rsidTr="00365348">
        <w:trPr>
          <w:jc w:val="center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2C3D03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</w:rPr>
              <w:t>PA1: COVID-19 made me feel that buying a private car is very important.</w:t>
            </w: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2D4860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E4EB4" w:rsidRPr="00CC2CED" w14:paraId="1DA4D7A8" w14:textId="77777777" w:rsidTr="00365348">
        <w:trPr>
          <w:jc w:val="center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ED5D38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</w:rPr>
              <w:t>PA2: This outbreak of epidemic makes me think it is necessary to buy private cars.</w:t>
            </w: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1DFDF7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E4EB4" w:rsidRPr="00CC2CED" w14:paraId="17D49AAF" w14:textId="77777777" w:rsidTr="00365348">
        <w:trPr>
          <w:jc w:val="center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F20339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</w:rPr>
              <w:t>PA3: COVID-19 made me think it is wise to buy a private car.</w:t>
            </w: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728E93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E4EB4" w:rsidRPr="00CC2CED" w14:paraId="12962FB9" w14:textId="77777777" w:rsidTr="00365348">
        <w:trPr>
          <w:jc w:val="center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3EFA06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</w:pPr>
            <w:r w:rsidRPr="00CC2CE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  <w:t>Purchase Intention (PI)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0A98D6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Huang and Ge </w:t>
            </w:r>
            <w:r w:rsidRPr="00CC2CED">
              <w:rPr>
                <w:rFonts w:ascii="Times New Roman" w:hAnsi="Times New Roman" w:cs="Times New Roman"/>
              </w:rPr>
              <w:t>[32]</w:t>
            </w:r>
          </w:p>
        </w:tc>
      </w:tr>
      <w:tr w:rsidR="00CE4EB4" w:rsidRPr="00CC2CED" w14:paraId="6502165B" w14:textId="77777777" w:rsidTr="00365348">
        <w:trPr>
          <w:jc w:val="center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187DA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</w:rPr>
              <w:t>PI1: COVID-19 made me plan to buy a private car in the future.</w:t>
            </w: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58027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E4EB4" w:rsidRPr="00CC2CED" w14:paraId="14F02AD2" w14:textId="77777777" w:rsidTr="00365348">
        <w:trPr>
          <w:jc w:val="center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20981F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</w:rPr>
              <w:t>PI2: COVID-19 made me have the idea of buying a private car in the future.</w:t>
            </w: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78A8CB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E4EB4" w:rsidRPr="00CC2CED" w14:paraId="7BCC9171" w14:textId="77777777" w:rsidTr="00365348">
        <w:trPr>
          <w:jc w:val="center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A7812B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PI3: The outbreak of the epidemic has made me plan to buy a private car in the future.</w:t>
            </w: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134862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E4EB4" w:rsidRPr="00CC2CED" w14:paraId="37A9142C" w14:textId="77777777" w:rsidTr="00365348">
        <w:trPr>
          <w:jc w:val="center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F4A4F1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</w:pPr>
            <w:r w:rsidRPr="00CC2CE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  <w:t>Perceived Behavioral Control (PBC)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168AC5C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Huang and </w:t>
            </w:r>
            <w:proofErr w:type="gramStart"/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Ge </w:t>
            </w:r>
            <w:r w:rsidRPr="00CC2C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C2CED">
              <w:rPr>
                <w:rFonts w:ascii="Times New Roman" w:hAnsi="Times New Roman" w:cs="Times New Roman"/>
              </w:rPr>
              <w:t>[</w:t>
            </w:r>
            <w:proofErr w:type="gramEnd"/>
            <w:r w:rsidRPr="00CC2CED">
              <w:rPr>
                <w:rFonts w:ascii="Times New Roman" w:hAnsi="Times New Roman" w:cs="Times New Roman"/>
              </w:rPr>
              <w:t>32]</w:t>
            </w:r>
          </w:p>
        </w:tc>
      </w:tr>
      <w:tr w:rsidR="00CE4EB4" w:rsidRPr="00CC2CED" w14:paraId="0D01D1FA" w14:textId="77777777" w:rsidTr="00365348">
        <w:trPr>
          <w:jc w:val="center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77B226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</w:rPr>
              <w:t>PBC1: After experiencing COVID-19, I could decide by myself whether to buy a private car.</w:t>
            </w: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FA57A9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E4EB4" w:rsidRPr="00CC2CED" w14:paraId="01D9BF23" w14:textId="77777777" w:rsidTr="00365348">
        <w:trPr>
          <w:jc w:val="center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E126A9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</w:rPr>
              <w:t>PBC2: After experiencing COVID-19, if I want to, I could buy a private car.</w:t>
            </w: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94D5C4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E4EB4" w:rsidRPr="00CC2CED" w14:paraId="17F2D4F9" w14:textId="77777777" w:rsidTr="00365348">
        <w:trPr>
          <w:jc w:val="center"/>
        </w:trPr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8649CE" w14:textId="77777777" w:rsidR="00CE4EB4" w:rsidRPr="00CC2CED" w:rsidRDefault="00CE4EB4" w:rsidP="00365348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C2CED">
              <w:rPr>
                <w:rFonts w:ascii="Times New Roman" w:hAnsi="Times New Roman" w:cs="Times New Roman"/>
                <w:color w:val="000000" w:themeColor="text1"/>
                <w:szCs w:val="24"/>
              </w:rPr>
              <w:t>PBC3: Although COVID-19 has occurred, I have the ability to buy a private car.</w:t>
            </w:r>
          </w:p>
        </w:tc>
        <w:tc>
          <w:tcPr>
            <w:tcW w:w="19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CA1E22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</w:tbl>
    <w:p w14:paraId="59E10708" w14:textId="77777777" w:rsidR="00CE4EB4" w:rsidRPr="00CC2CED" w:rsidRDefault="00CE4EB4" w:rsidP="00CE4EB4">
      <w:pPr>
        <w:spacing w:line="300" w:lineRule="atLeast"/>
        <w:rPr>
          <w:rFonts w:ascii="Times New Roman" w:hAnsi="Times New Roman" w:cs="Times New Roman"/>
          <w:b/>
          <w:bCs/>
          <w:color w:val="000000" w:themeColor="text1"/>
          <w:szCs w:val="24"/>
        </w:rPr>
      </w:pPr>
    </w:p>
    <w:p w14:paraId="28D7AF0D" w14:textId="77777777" w:rsidR="00CE4EB4" w:rsidRPr="00CC2CED" w:rsidRDefault="00CE4EB4" w:rsidP="00CE4EB4">
      <w:pPr>
        <w:spacing w:line="300" w:lineRule="atLeast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CC2CED">
        <w:rPr>
          <w:rFonts w:ascii="Times New Roman" w:hAnsi="Times New Roman" w:cs="Times New Roman"/>
          <w:b/>
          <w:bCs/>
          <w:color w:val="000000" w:themeColor="text1"/>
          <w:szCs w:val="24"/>
        </w:rPr>
        <w:t>Appendix B. Reliability and convergent validity test of the constructs</w:t>
      </w:r>
    </w:p>
    <w:p w14:paraId="756343D6" w14:textId="77777777" w:rsidR="00CE4EB4" w:rsidRPr="00CC2CED" w:rsidRDefault="00CE4EB4" w:rsidP="00CE4EB4">
      <w:pPr>
        <w:spacing w:line="300" w:lineRule="atLeast"/>
        <w:rPr>
          <w:rFonts w:ascii="Times New Roman" w:hAnsi="Times New Roman" w:cs="Times New Roman"/>
          <w:b/>
          <w:bCs/>
          <w:color w:val="000000" w:themeColor="text1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1299"/>
        <w:gridCol w:w="908"/>
        <w:gridCol w:w="1969"/>
        <w:gridCol w:w="953"/>
        <w:gridCol w:w="1095"/>
      </w:tblGrid>
      <w:tr w:rsidR="00CE4EB4" w:rsidRPr="00CC2CED" w14:paraId="0AFFD657" w14:textId="77777777" w:rsidTr="00365348">
        <w:trPr>
          <w:trHeight w:val="540"/>
        </w:trPr>
        <w:tc>
          <w:tcPr>
            <w:tcW w:w="180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C2E58D5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Latent variable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912D965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Item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32AAE78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Factor loading</w:t>
            </w:r>
          </w:p>
        </w:tc>
        <w:tc>
          <w:tcPr>
            <w:tcW w:w="101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773DC9B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 xml:space="preserve">Cronbach’s </w:t>
            </w:r>
            <w:r w:rsidRPr="00CC2CED">
              <w:rPr>
                <w:rFonts w:ascii="Times New Roman" w:eastAsia="等线" w:hAnsi="Times New Roman" w:cs="Times New Roman"/>
                <w:i/>
                <w:color w:val="000000" w:themeColor="text1"/>
                <w:szCs w:val="24"/>
              </w:rPr>
              <w:t>α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2E2E3D4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AVE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54B0B5D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Construct reliability</w:t>
            </w:r>
          </w:p>
        </w:tc>
      </w:tr>
      <w:tr w:rsidR="00CE4EB4" w:rsidRPr="00CC2CED" w14:paraId="4B55EFA9" w14:textId="77777777" w:rsidTr="00365348">
        <w:trPr>
          <w:trHeight w:val="270"/>
        </w:trPr>
        <w:tc>
          <w:tcPr>
            <w:tcW w:w="1805" w:type="pct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13CE7C22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Perceived severity (PS)</w:t>
            </w:r>
          </w:p>
        </w:tc>
        <w:tc>
          <w:tcPr>
            <w:tcW w:w="667" w:type="pc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737CE47D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PS1</w:t>
            </w:r>
          </w:p>
        </w:tc>
        <w:tc>
          <w:tcPr>
            <w:tcW w:w="466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19567BD6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hAnsi="Times New Roman" w:cs="Times New Roman"/>
                <w:szCs w:val="24"/>
              </w:rPr>
              <w:t>0.81</w:t>
            </w:r>
          </w:p>
        </w:tc>
        <w:tc>
          <w:tcPr>
            <w:tcW w:w="1011" w:type="pct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25D96DED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0.74</w:t>
            </w:r>
          </w:p>
        </w:tc>
        <w:tc>
          <w:tcPr>
            <w:tcW w:w="489" w:type="pct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215AE4E2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0.60</w:t>
            </w:r>
          </w:p>
        </w:tc>
        <w:tc>
          <w:tcPr>
            <w:tcW w:w="562" w:type="pct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370B6607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0.85</w:t>
            </w:r>
          </w:p>
        </w:tc>
      </w:tr>
      <w:tr w:rsidR="00CE4EB4" w:rsidRPr="00CC2CED" w14:paraId="788C004A" w14:textId="77777777" w:rsidTr="00365348">
        <w:trPr>
          <w:trHeight w:val="270"/>
        </w:trPr>
        <w:tc>
          <w:tcPr>
            <w:tcW w:w="1805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D80D6C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6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87B8B6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PS2</w:t>
            </w: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</w:tcPr>
          <w:p w14:paraId="2AC5D4BE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hAnsi="Times New Roman" w:cs="Times New Roman"/>
                <w:szCs w:val="24"/>
              </w:rPr>
              <w:t>0.74</w:t>
            </w:r>
          </w:p>
        </w:tc>
        <w:tc>
          <w:tcPr>
            <w:tcW w:w="1011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7F4077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89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D8B4A0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62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963C17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CE4EB4" w:rsidRPr="00CC2CED" w14:paraId="53C35FF1" w14:textId="77777777" w:rsidTr="00365348">
        <w:trPr>
          <w:trHeight w:val="270"/>
        </w:trPr>
        <w:tc>
          <w:tcPr>
            <w:tcW w:w="1805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F41118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Perceived vulnerability (PV)</w:t>
            </w:r>
          </w:p>
        </w:tc>
        <w:tc>
          <w:tcPr>
            <w:tcW w:w="6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408317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PV1</w:t>
            </w: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</w:tcPr>
          <w:p w14:paraId="50F1B3C4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hAnsi="Times New Roman" w:cs="Times New Roman"/>
                <w:szCs w:val="24"/>
              </w:rPr>
              <w:t>0.76</w:t>
            </w:r>
          </w:p>
        </w:tc>
        <w:tc>
          <w:tcPr>
            <w:tcW w:w="1011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8A38B3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0.76</w:t>
            </w:r>
          </w:p>
        </w:tc>
        <w:tc>
          <w:tcPr>
            <w:tcW w:w="489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AE0457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0.52</w:t>
            </w:r>
          </w:p>
        </w:tc>
        <w:tc>
          <w:tcPr>
            <w:tcW w:w="562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E96B39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0.82</w:t>
            </w:r>
          </w:p>
        </w:tc>
      </w:tr>
      <w:tr w:rsidR="00CE4EB4" w:rsidRPr="00CC2CED" w14:paraId="4D01EDBF" w14:textId="77777777" w:rsidTr="00365348">
        <w:trPr>
          <w:trHeight w:val="270"/>
        </w:trPr>
        <w:tc>
          <w:tcPr>
            <w:tcW w:w="1805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449285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6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B5B65C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PV2</w:t>
            </w: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</w:tcPr>
          <w:p w14:paraId="2421AA2F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hAnsi="Times New Roman" w:cs="Times New Roman"/>
                <w:szCs w:val="24"/>
              </w:rPr>
              <w:t>0.76</w:t>
            </w:r>
          </w:p>
        </w:tc>
        <w:tc>
          <w:tcPr>
            <w:tcW w:w="1011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A0D8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89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495B27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62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3ADB74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CE4EB4" w:rsidRPr="00CC2CED" w14:paraId="75A2B550" w14:textId="77777777" w:rsidTr="00365348">
        <w:trPr>
          <w:trHeight w:val="270"/>
        </w:trPr>
        <w:tc>
          <w:tcPr>
            <w:tcW w:w="1805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0A94D9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6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FD2837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PV3</w:t>
            </w: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</w:tcPr>
          <w:p w14:paraId="48FCA896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hAnsi="Times New Roman" w:cs="Times New Roman"/>
                <w:szCs w:val="24"/>
              </w:rPr>
              <w:t>0.65</w:t>
            </w:r>
          </w:p>
        </w:tc>
        <w:tc>
          <w:tcPr>
            <w:tcW w:w="1011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DC5DD5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89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0877F6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62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EF126D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CE4EB4" w:rsidRPr="00CC2CED" w14:paraId="0E2BE71A" w14:textId="77777777" w:rsidTr="00365348">
        <w:trPr>
          <w:trHeight w:val="270"/>
        </w:trPr>
        <w:tc>
          <w:tcPr>
            <w:tcW w:w="1805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12B678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Response efficiency (RE)</w:t>
            </w:r>
          </w:p>
        </w:tc>
        <w:tc>
          <w:tcPr>
            <w:tcW w:w="6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EF15E7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RE1</w:t>
            </w: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</w:tcPr>
          <w:p w14:paraId="2527FF95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hAnsi="Times New Roman" w:cs="Times New Roman"/>
                <w:szCs w:val="24"/>
              </w:rPr>
              <w:t>0.72</w:t>
            </w:r>
          </w:p>
        </w:tc>
        <w:tc>
          <w:tcPr>
            <w:tcW w:w="1011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84C79B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0.78</w:t>
            </w:r>
          </w:p>
        </w:tc>
        <w:tc>
          <w:tcPr>
            <w:tcW w:w="489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EA3BEF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0.55</w:t>
            </w:r>
          </w:p>
        </w:tc>
        <w:tc>
          <w:tcPr>
            <w:tcW w:w="562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0A0343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0.87</w:t>
            </w:r>
          </w:p>
        </w:tc>
      </w:tr>
      <w:tr w:rsidR="00CE4EB4" w:rsidRPr="00CC2CED" w14:paraId="76A5F2C9" w14:textId="77777777" w:rsidTr="00365348">
        <w:trPr>
          <w:trHeight w:val="270"/>
        </w:trPr>
        <w:tc>
          <w:tcPr>
            <w:tcW w:w="1805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4D880B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6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68DF4B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RE2</w:t>
            </w: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</w:tcPr>
          <w:p w14:paraId="344B1D29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hAnsi="Times New Roman" w:cs="Times New Roman"/>
                <w:szCs w:val="24"/>
              </w:rPr>
              <w:t>0.71</w:t>
            </w:r>
          </w:p>
        </w:tc>
        <w:tc>
          <w:tcPr>
            <w:tcW w:w="1011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AA6A5D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89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BF3BAA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62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60C659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CE4EB4" w:rsidRPr="00CC2CED" w14:paraId="7ED26371" w14:textId="77777777" w:rsidTr="00365348">
        <w:trPr>
          <w:trHeight w:val="270"/>
        </w:trPr>
        <w:tc>
          <w:tcPr>
            <w:tcW w:w="1805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5FFA89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6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1B3ACE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RE3</w:t>
            </w: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</w:tcPr>
          <w:p w14:paraId="67ABACED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hAnsi="Times New Roman" w:cs="Times New Roman"/>
                <w:szCs w:val="24"/>
              </w:rPr>
              <w:t>0.79</w:t>
            </w:r>
          </w:p>
        </w:tc>
        <w:tc>
          <w:tcPr>
            <w:tcW w:w="1011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15F3DD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89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39311D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62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1DF87C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CE4EB4" w:rsidRPr="00CC2CED" w14:paraId="2137859B" w14:textId="77777777" w:rsidTr="00365348">
        <w:trPr>
          <w:trHeight w:val="270"/>
        </w:trPr>
        <w:tc>
          <w:tcPr>
            <w:tcW w:w="1805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3DE14E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Reactance</w:t>
            </w:r>
          </w:p>
        </w:tc>
        <w:tc>
          <w:tcPr>
            <w:tcW w:w="6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F965E6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Reactance1</w:t>
            </w: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</w:tcPr>
          <w:p w14:paraId="02C6E600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hAnsi="Times New Roman" w:cs="Times New Roman"/>
                <w:szCs w:val="24"/>
              </w:rPr>
              <w:t>0.69</w:t>
            </w:r>
          </w:p>
        </w:tc>
        <w:tc>
          <w:tcPr>
            <w:tcW w:w="1011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723F61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0.85</w:t>
            </w:r>
          </w:p>
        </w:tc>
        <w:tc>
          <w:tcPr>
            <w:tcW w:w="489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F63A9D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0.68</w:t>
            </w:r>
          </w:p>
        </w:tc>
        <w:tc>
          <w:tcPr>
            <w:tcW w:w="562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3389BB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0.87</w:t>
            </w:r>
          </w:p>
        </w:tc>
      </w:tr>
      <w:tr w:rsidR="00CE4EB4" w:rsidRPr="00CC2CED" w14:paraId="5EE0CBA3" w14:textId="77777777" w:rsidTr="00365348">
        <w:trPr>
          <w:trHeight w:val="270"/>
        </w:trPr>
        <w:tc>
          <w:tcPr>
            <w:tcW w:w="1805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0D4766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6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7907D2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Reactance2</w:t>
            </w: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</w:tcPr>
          <w:p w14:paraId="302DCF1E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hAnsi="Times New Roman" w:cs="Times New Roman"/>
                <w:szCs w:val="24"/>
              </w:rPr>
              <w:t>0.91</w:t>
            </w:r>
          </w:p>
        </w:tc>
        <w:tc>
          <w:tcPr>
            <w:tcW w:w="1011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6F84D8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89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482F3C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62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48BF55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CE4EB4" w:rsidRPr="00CC2CED" w14:paraId="3917ADA1" w14:textId="77777777" w:rsidTr="00365348">
        <w:trPr>
          <w:trHeight w:val="270"/>
        </w:trPr>
        <w:tc>
          <w:tcPr>
            <w:tcW w:w="1805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F1090D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6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1F0C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Reactance3</w:t>
            </w: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</w:tcPr>
          <w:p w14:paraId="7BB4FBC7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hAnsi="Times New Roman" w:cs="Times New Roman"/>
                <w:szCs w:val="24"/>
              </w:rPr>
              <w:t>0.85</w:t>
            </w:r>
          </w:p>
        </w:tc>
        <w:tc>
          <w:tcPr>
            <w:tcW w:w="1011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2BFB20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89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4DE1F3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62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E2139F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CE4EB4" w:rsidRPr="00CC2CED" w14:paraId="352E805B" w14:textId="77777777" w:rsidTr="00365348">
        <w:trPr>
          <w:trHeight w:val="270"/>
        </w:trPr>
        <w:tc>
          <w:tcPr>
            <w:tcW w:w="1805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6CBE6C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Threat to freedom (TF)</w:t>
            </w:r>
          </w:p>
        </w:tc>
        <w:tc>
          <w:tcPr>
            <w:tcW w:w="6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D21345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TF1</w:t>
            </w: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</w:tcPr>
          <w:p w14:paraId="603A1655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hAnsi="Times New Roman" w:cs="Times New Roman"/>
                <w:szCs w:val="24"/>
              </w:rPr>
              <w:t>0.80</w:t>
            </w:r>
          </w:p>
        </w:tc>
        <w:tc>
          <w:tcPr>
            <w:tcW w:w="1011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7793AC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0.82</w:t>
            </w:r>
          </w:p>
        </w:tc>
        <w:tc>
          <w:tcPr>
            <w:tcW w:w="489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68EA54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0.60</w:t>
            </w:r>
          </w:p>
        </w:tc>
        <w:tc>
          <w:tcPr>
            <w:tcW w:w="562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F25EDF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0.78</w:t>
            </w:r>
          </w:p>
        </w:tc>
      </w:tr>
      <w:tr w:rsidR="00CE4EB4" w:rsidRPr="00CC2CED" w14:paraId="0A97646D" w14:textId="77777777" w:rsidTr="00365348">
        <w:trPr>
          <w:trHeight w:val="270"/>
        </w:trPr>
        <w:tc>
          <w:tcPr>
            <w:tcW w:w="1805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FEF9C0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6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C01AA8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TF2</w:t>
            </w: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</w:tcPr>
          <w:p w14:paraId="1FCB8C0E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hAnsi="Times New Roman" w:cs="Times New Roman"/>
                <w:szCs w:val="24"/>
              </w:rPr>
              <w:t>0.78</w:t>
            </w:r>
          </w:p>
        </w:tc>
        <w:tc>
          <w:tcPr>
            <w:tcW w:w="1011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C8B3A6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89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A0DAD8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62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F86DC1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CE4EB4" w:rsidRPr="00CC2CED" w14:paraId="62F4FBA3" w14:textId="77777777" w:rsidTr="00365348">
        <w:trPr>
          <w:trHeight w:val="270"/>
        </w:trPr>
        <w:tc>
          <w:tcPr>
            <w:tcW w:w="1805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F45EDF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6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E87078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TF3</w:t>
            </w: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</w:tcPr>
          <w:p w14:paraId="712F9551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hAnsi="Times New Roman" w:cs="Times New Roman"/>
                <w:szCs w:val="24"/>
              </w:rPr>
              <w:t>0.74</w:t>
            </w:r>
          </w:p>
        </w:tc>
        <w:tc>
          <w:tcPr>
            <w:tcW w:w="1011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8029A7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89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CAD4CB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62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524385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CE4EB4" w:rsidRPr="00CC2CED" w14:paraId="24469D61" w14:textId="77777777" w:rsidTr="00365348">
        <w:trPr>
          <w:trHeight w:val="270"/>
        </w:trPr>
        <w:tc>
          <w:tcPr>
            <w:tcW w:w="1805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669080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Health value (HV)</w:t>
            </w:r>
          </w:p>
        </w:tc>
        <w:tc>
          <w:tcPr>
            <w:tcW w:w="6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C27B1B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HV1</w:t>
            </w: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</w:tcPr>
          <w:p w14:paraId="37F99759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hAnsi="Times New Roman" w:cs="Times New Roman"/>
                <w:szCs w:val="24"/>
              </w:rPr>
              <w:t>0.82</w:t>
            </w:r>
          </w:p>
        </w:tc>
        <w:tc>
          <w:tcPr>
            <w:tcW w:w="1011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2FF151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0.79</w:t>
            </w:r>
          </w:p>
        </w:tc>
        <w:tc>
          <w:tcPr>
            <w:tcW w:w="489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49B546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0.58</w:t>
            </w:r>
          </w:p>
        </w:tc>
        <w:tc>
          <w:tcPr>
            <w:tcW w:w="562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BC1A38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0.91</w:t>
            </w:r>
          </w:p>
        </w:tc>
      </w:tr>
      <w:tr w:rsidR="00CE4EB4" w:rsidRPr="00CC2CED" w14:paraId="2A3C9690" w14:textId="77777777" w:rsidTr="00365348">
        <w:trPr>
          <w:trHeight w:val="270"/>
        </w:trPr>
        <w:tc>
          <w:tcPr>
            <w:tcW w:w="1805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104D35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6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6EC238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HV2</w:t>
            </w: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</w:tcPr>
          <w:p w14:paraId="741DC19F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hAnsi="Times New Roman" w:cs="Times New Roman"/>
                <w:szCs w:val="24"/>
              </w:rPr>
              <w:t>0.83</w:t>
            </w:r>
          </w:p>
        </w:tc>
        <w:tc>
          <w:tcPr>
            <w:tcW w:w="1011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99E474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89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DDFB01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62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F30610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CE4EB4" w:rsidRPr="00CC2CED" w14:paraId="1BBF4547" w14:textId="77777777" w:rsidTr="00365348">
        <w:trPr>
          <w:trHeight w:val="270"/>
        </w:trPr>
        <w:tc>
          <w:tcPr>
            <w:tcW w:w="1805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68EACD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6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04A82A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HV3</w:t>
            </w: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</w:tcPr>
          <w:p w14:paraId="0AB45077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hAnsi="Times New Roman" w:cs="Times New Roman"/>
                <w:szCs w:val="24"/>
              </w:rPr>
              <w:t>0.61</w:t>
            </w:r>
          </w:p>
        </w:tc>
        <w:tc>
          <w:tcPr>
            <w:tcW w:w="1011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7FACB6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89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11A6E6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62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3C84CB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CE4EB4" w:rsidRPr="00CC2CED" w14:paraId="31F290B7" w14:textId="77777777" w:rsidTr="00365348">
        <w:trPr>
          <w:trHeight w:val="270"/>
        </w:trPr>
        <w:tc>
          <w:tcPr>
            <w:tcW w:w="1805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D16CFE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Conditional value (CV)</w:t>
            </w:r>
          </w:p>
        </w:tc>
        <w:tc>
          <w:tcPr>
            <w:tcW w:w="6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4F0897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CV1</w:t>
            </w: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</w:tcPr>
          <w:p w14:paraId="47096B29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hAnsi="Times New Roman" w:cs="Times New Roman"/>
                <w:szCs w:val="24"/>
              </w:rPr>
              <w:t>0.71</w:t>
            </w:r>
          </w:p>
        </w:tc>
        <w:tc>
          <w:tcPr>
            <w:tcW w:w="1011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60E9B9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0.80</w:t>
            </w:r>
          </w:p>
        </w:tc>
        <w:tc>
          <w:tcPr>
            <w:tcW w:w="489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F33247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0.59</w:t>
            </w:r>
          </w:p>
        </w:tc>
        <w:tc>
          <w:tcPr>
            <w:tcW w:w="562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DC9FFE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0.91</w:t>
            </w:r>
          </w:p>
        </w:tc>
      </w:tr>
      <w:tr w:rsidR="00CE4EB4" w:rsidRPr="00CC2CED" w14:paraId="698F51ED" w14:textId="77777777" w:rsidTr="00365348">
        <w:trPr>
          <w:trHeight w:val="270"/>
        </w:trPr>
        <w:tc>
          <w:tcPr>
            <w:tcW w:w="1805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A69439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6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911D15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CV2</w:t>
            </w: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</w:tcPr>
          <w:p w14:paraId="10158852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hAnsi="Times New Roman" w:cs="Times New Roman"/>
                <w:szCs w:val="24"/>
              </w:rPr>
              <w:t>0.83</w:t>
            </w:r>
          </w:p>
        </w:tc>
        <w:tc>
          <w:tcPr>
            <w:tcW w:w="1011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1B7587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89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787750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62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86058B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CE4EB4" w:rsidRPr="00CC2CED" w14:paraId="0CE5D223" w14:textId="77777777" w:rsidTr="00365348">
        <w:trPr>
          <w:trHeight w:val="270"/>
        </w:trPr>
        <w:tc>
          <w:tcPr>
            <w:tcW w:w="1805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46E649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6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D5BA8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CV3</w:t>
            </w: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</w:tcPr>
          <w:p w14:paraId="2EB20D68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hAnsi="Times New Roman" w:cs="Times New Roman"/>
                <w:szCs w:val="24"/>
              </w:rPr>
              <w:t>0.76</w:t>
            </w:r>
          </w:p>
        </w:tc>
        <w:tc>
          <w:tcPr>
            <w:tcW w:w="1011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B90C4B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89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199E51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62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DB7A0A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CE4EB4" w:rsidRPr="00CC2CED" w14:paraId="31CFE165" w14:textId="77777777" w:rsidTr="00365348">
        <w:trPr>
          <w:trHeight w:val="270"/>
        </w:trPr>
        <w:tc>
          <w:tcPr>
            <w:tcW w:w="1805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BB4FE5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Fear</w:t>
            </w:r>
          </w:p>
        </w:tc>
        <w:tc>
          <w:tcPr>
            <w:tcW w:w="6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F4F376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Fear1</w:t>
            </w: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</w:tcPr>
          <w:p w14:paraId="2B2CC598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hAnsi="Times New Roman" w:cs="Times New Roman"/>
                <w:szCs w:val="24"/>
              </w:rPr>
              <w:t>0.73</w:t>
            </w:r>
          </w:p>
        </w:tc>
        <w:tc>
          <w:tcPr>
            <w:tcW w:w="1011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A515E2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0.85</w:t>
            </w:r>
          </w:p>
        </w:tc>
        <w:tc>
          <w:tcPr>
            <w:tcW w:w="489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456BC0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0.59</w:t>
            </w:r>
          </w:p>
        </w:tc>
        <w:tc>
          <w:tcPr>
            <w:tcW w:w="562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4366EA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0.85</w:t>
            </w:r>
          </w:p>
        </w:tc>
      </w:tr>
      <w:tr w:rsidR="00CE4EB4" w:rsidRPr="00CC2CED" w14:paraId="05202147" w14:textId="77777777" w:rsidTr="00365348">
        <w:trPr>
          <w:trHeight w:val="270"/>
        </w:trPr>
        <w:tc>
          <w:tcPr>
            <w:tcW w:w="1805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06B6FC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6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A6AC7A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Fear2</w:t>
            </w: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</w:tcPr>
          <w:p w14:paraId="08339060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hAnsi="Times New Roman" w:cs="Times New Roman"/>
                <w:szCs w:val="24"/>
              </w:rPr>
              <w:t>0.67</w:t>
            </w:r>
          </w:p>
        </w:tc>
        <w:tc>
          <w:tcPr>
            <w:tcW w:w="1011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36745D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89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1AE42E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62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B0B518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CE4EB4" w:rsidRPr="00CC2CED" w14:paraId="590CB7E6" w14:textId="77777777" w:rsidTr="00365348">
        <w:trPr>
          <w:trHeight w:val="270"/>
        </w:trPr>
        <w:tc>
          <w:tcPr>
            <w:tcW w:w="1805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A9662D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6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C1ADD4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Fear3</w:t>
            </w: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</w:tcPr>
          <w:p w14:paraId="263683EC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hAnsi="Times New Roman" w:cs="Times New Roman"/>
                <w:szCs w:val="24"/>
              </w:rPr>
              <w:t>0.83</w:t>
            </w:r>
          </w:p>
        </w:tc>
        <w:tc>
          <w:tcPr>
            <w:tcW w:w="1011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6FA969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89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C2EF39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62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01B86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CE4EB4" w:rsidRPr="00CC2CED" w14:paraId="2A1DA70A" w14:textId="77777777" w:rsidTr="00365348">
        <w:trPr>
          <w:trHeight w:val="270"/>
        </w:trPr>
        <w:tc>
          <w:tcPr>
            <w:tcW w:w="1805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F7D2B0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6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5A8580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Fear4</w:t>
            </w: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</w:tcPr>
          <w:p w14:paraId="00C057FF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hAnsi="Times New Roman" w:cs="Times New Roman"/>
                <w:szCs w:val="24"/>
              </w:rPr>
              <w:t>0.79</w:t>
            </w:r>
          </w:p>
        </w:tc>
        <w:tc>
          <w:tcPr>
            <w:tcW w:w="1011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FC729A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89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C57B28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62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125A44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CE4EB4" w:rsidRPr="00CC2CED" w14:paraId="5D7CAD07" w14:textId="77777777" w:rsidTr="00365348">
        <w:trPr>
          <w:trHeight w:val="270"/>
        </w:trPr>
        <w:tc>
          <w:tcPr>
            <w:tcW w:w="1805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9DF749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Cost factors (CF)</w:t>
            </w:r>
          </w:p>
        </w:tc>
        <w:tc>
          <w:tcPr>
            <w:tcW w:w="6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47E65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CF1</w:t>
            </w: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</w:tcPr>
          <w:p w14:paraId="1C119820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hAnsi="Times New Roman" w:cs="Times New Roman"/>
                <w:szCs w:val="24"/>
              </w:rPr>
              <w:t>0.78</w:t>
            </w:r>
          </w:p>
        </w:tc>
        <w:tc>
          <w:tcPr>
            <w:tcW w:w="1011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05B646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0.87</w:t>
            </w:r>
          </w:p>
        </w:tc>
        <w:tc>
          <w:tcPr>
            <w:tcW w:w="489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2E9389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0.64</w:t>
            </w:r>
          </w:p>
        </w:tc>
        <w:tc>
          <w:tcPr>
            <w:tcW w:w="562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DEF57E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0.89</w:t>
            </w:r>
          </w:p>
        </w:tc>
      </w:tr>
      <w:tr w:rsidR="00CE4EB4" w:rsidRPr="00CC2CED" w14:paraId="7A239947" w14:textId="77777777" w:rsidTr="00365348">
        <w:trPr>
          <w:trHeight w:val="270"/>
        </w:trPr>
        <w:tc>
          <w:tcPr>
            <w:tcW w:w="1805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06BF9C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6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F183E4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CF2</w:t>
            </w: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</w:tcPr>
          <w:p w14:paraId="405D687E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hAnsi="Times New Roman" w:cs="Times New Roman"/>
                <w:szCs w:val="24"/>
              </w:rPr>
              <w:t>0.81</w:t>
            </w:r>
          </w:p>
        </w:tc>
        <w:tc>
          <w:tcPr>
            <w:tcW w:w="1011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7E791F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89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F981D0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62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F5E373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CE4EB4" w:rsidRPr="00CC2CED" w14:paraId="38454D2B" w14:textId="77777777" w:rsidTr="00365348">
        <w:trPr>
          <w:trHeight w:val="270"/>
        </w:trPr>
        <w:tc>
          <w:tcPr>
            <w:tcW w:w="1805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BC2537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6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EC8287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CF3</w:t>
            </w: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</w:tcPr>
          <w:p w14:paraId="7A583CD2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hAnsi="Times New Roman" w:cs="Times New Roman"/>
                <w:szCs w:val="24"/>
              </w:rPr>
              <w:t>0.87</w:t>
            </w:r>
          </w:p>
        </w:tc>
        <w:tc>
          <w:tcPr>
            <w:tcW w:w="1011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2244F1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89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BBA6BF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62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F8B505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CE4EB4" w:rsidRPr="00CC2CED" w14:paraId="5394DF07" w14:textId="77777777" w:rsidTr="00365348">
        <w:trPr>
          <w:trHeight w:val="270"/>
        </w:trPr>
        <w:tc>
          <w:tcPr>
            <w:tcW w:w="1805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AE47FB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6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0C4E77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CF4</w:t>
            </w: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</w:tcPr>
          <w:p w14:paraId="652ADC62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hAnsi="Times New Roman" w:cs="Times New Roman"/>
                <w:szCs w:val="24"/>
              </w:rPr>
              <w:t>0.73</w:t>
            </w:r>
          </w:p>
        </w:tc>
        <w:tc>
          <w:tcPr>
            <w:tcW w:w="1011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557B70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89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6D3760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62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F246D9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CE4EB4" w:rsidRPr="00CC2CED" w14:paraId="584E89AD" w14:textId="77777777" w:rsidTr="00365348">
        <w:trPr>
          <w:trHeight w:val="270"/>
        </w:trPr>
        <w:tc>
          <w:tcPr>
            <w:tcW w:w="1805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13CF479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Pro-car-purchasing Attitude (PA)</w:t>
            </w:r>
          </w:p>
        </w:tc>
        <w:tc>
          <w:tcPr>
            <w:tcW w:w="6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7B9322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PA1</w:t>
            </w: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</w:tcPr>
          <w:p w14:paraId="21C85CA4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hAnsi="Times New Roman" w:cs="Times New Roman"/>
                <w:szCs w:val="24"/>
              </w:rPr>
              <w:t>0.82</w:t>
            </w:r>
          </w:p>
        </w:tc>
        <w:tc>
          <w:tcPr>
            <w:tcW w:w="1011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E96B887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0.84</w:t>
            </w:r>
          </w:p>
        </w:tc>
        <w:tc>
          <w:tcPr>
            <w:tcW w:w="489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731C852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0.65</w:t>
            </w:r>
          </w:p>
        </w:tc>
        <w:tc>
          <w:tcPr>
            <w:tcW w:w="562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BDEAAE2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0.85</w:t>
            </w:r>
          </w:p>
        </w:tc>
      </w:tr>
      <w:tr w:rsidR="00CE4EB4" w:rsidRPr="00CC2CED" w14:paraId="6F72272E" w14:textId="77777777" w:rsidTr="00365348">
        <w:trPr>
          <w:trHeight w:val="270"/>
        </w:trPr>
        <w:tc>
          <w:tcPr>
            <w:tcW w:w="1805" w:type="pct"/>
            <w:vMerge/>
            <w:shd w:val="clear" w:color="auto" w:fill="auto"/>
            <w:vAlign w:val="center"/>
          </w:tcPr>
          <w:p w14:paraId="58048923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6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0DF502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PA2</w:t>
            </w: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</w:tcPr>
          <w:p w14:paraId="4F7D19C7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hAnsi="Times New Roman" w:cs="Times New Roman"/>
                <w:szCs w:val="24"/>
              </w:rPr>
              <w:t>0.82</w:t>
            </w:r>
          </w:p>
        </w:tc>
        <w:tc>
          <w:tcPr>
            <w:tcW w:w="1011" w:type="pct"/>
            <w:vMerge/>
            <w:shd w:val="clear" w:color="auto" w:fill="auto"/>
            <w:vAlign w:val="center"/>
          </w:tcPr>
          <w:p w14:paraId="0D52CF26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CE18ED7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62" w:type="pct"/>
            <w:vMerge/>
            <w:shd w:val="clear" w:color="auto" w:fill="auto"/>
            <w:vAlign w:val="center"/>
          </w:tcPr>
          <w:p w14:paraId="3431A420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CE4EB4" w:rsidRPr="00CC2CED" w14:paraId="0E6651BF" w14:textId="77777777" w:rsidTr="00365348">
        <w:trPr>
          <w:trHeight w:val="270"/>
        </w:trPr>
        <w:tc>
          <w:tcPr>
            <w:tcW w:w="1805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0955FB76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6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9C9923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PA3</w:t>
            </w: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</w:tcPr>
          <w:p w14:paraId="0CABA132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hAnsi="Times New Roman" w:cs="Times New Roman"/>
                <w:szCs w:val="24"/>
              </w:rPr>
              <w:t>0.70</w:t>
            </w:r>
          </w:p>
        </w:tc>
        <w:tc>
          <w:tcPr>
            <w:tcW w:w="1011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2F53A799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89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37516768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62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48F8DDEB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CE4EB4" w:rsidRPr="00CC2CED" w14:paraId="40B361E6" w14:textId="77777777" w:rsidTr="00365348">
        <w:trPr>
          <w:trHeight w:val="270"/>
        </w:trPr>
        <w:tc>
          <w:tcPr>
            <w:tcW w:w="1805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5AC9E8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Purchase intention (PI)</w:t>
            </w:r>
          </w:p>
        </w:tc>
        <w:tc>
          <w:tcPr>
            <w:tcW w:w="6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0081A0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PI1</w:t>
            </w: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</w:tcPr>
          <w:p w14:paraId="0279C7BF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hAnsi="Times New Roman" w:cs="Times New Roman"/>
                <w:szCs w:val="24"/>
              </w:rPr>
              <w:t>0.85</w:t>
            </w:r>
          </w:p>
        </w:tc>
        <w:tc>
          <w:tcPr>
            <w:tcW w:w="1011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F09E17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0.90</w:t>
            </w:r>
          </w:p>
        </w:tc>
        <w:tc>
          <w:tcPr>
            <w:tcW w:w="489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ED9892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0.75</w:t>
            </w:r>
          </w:p>
        </w:tc>
        <w:tc>
          <w:tcPr>
            <w:tcW w:w="562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02FD11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0.87</w:t>
            </w:r>
          </w:p>
        </w:tc>
      </w:tr>
      <w:tr w:rsidR="00CE4EB4" w:rsidRPr="00CC2CED" w14:paraId="07761D6F" w14:textId="77777777" w:rsidTr="00365348">
        <w:trPr>
          <w:trHeight w:val="270"/>
        </w:trPr>
        <w:tc>
          <w:tcPr>
            <w:tcW w:w="1805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BF7D89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6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3FC777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PI2</w:t>
            </w: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</w:tcPr>
          <w:p w14:paraId="3ED3D9C7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hAnsi="Times New Roman" w:cs="Times New Roman"/>
                <w:szCs w:val="24"/>
              </w:rPr>
              <w:t>0.89</w:t>
            </w:r>
          </w:p>
        </w:tc>
        <w:tc>
          <w:tcPr>
            <w:tcW w:w="1011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566DF3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89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C4E821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62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0A2690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CE4EB4" w:rsidRPr="00CC2CED" w14:paraId="7CE17CF7" w14:textId="77777777" w:rsidTr="00CC2CED">
        <w:trPr>
          <w:trHeight w:val="270"/>
        </w:trPr>
        <w:tc>
          <w:tcPr>
            <w:tcW w:w="1805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53EADD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6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65FB54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PI3</w:t>
            </w: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</w:tcPr>
          <w:p w14:paraId="7A676D39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hAnsi="Times New Roman" w:cs="Times New Roman"/>
                <w:szCs w:val="24"/>
              </w:rPr>
              <w:t>0.83</w:t>
            </w:r>
          </w:p>
        </w:tc>
        <w:tc>
          <w:tcPr>
            <w:tcW w:w="1011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D62E3F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89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B9218B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62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48B8AD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CE4EB4" w:rsidRPr="00CC2CED" w14:paraId="58C9B204" w14:textId="77777777" w:rsidTr="00CC2CED">
        <w:trPr>
          <w:trHeight w:val="270"/>
        </w:trPr>
        <w:tc>
          <w:tcPr>
            <w:tcW w:w="1805" w:type="pct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8411CE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Perceived behavioral control (PBC)</w:t>
            </w:r>
          </w:p>
        </w:tc>
        <w:tc>
          <w:tcPr>
            <w:tcW w:w="66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ABF243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PBC1</w:t>
            </w:r>
          </w:p>
        </w:tc>
        <w:tc>
          <w:tcPr>
            <w:tcW w:w="46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79D9DE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hAnsi="Times New Roman" w:cs="Times New Roman"/>
                <w:szCs w:val="24"/>
              </w:rPr>
              <w:t>0.77</w:t>
            </w:r>
          </w:p>
        </w:tc>
        <w:tc>
          <w:tcPr>
            <w:tcW w:w="1011" w:type="pct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2A7F848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0.85</w:t>
            </w:r>
          </w:p>
        </w:tc>
        <w:tc>
          <w:tcPr>
            <w:tcW w:w="489" w:type="pct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ECCBCE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0.66</w:t>
            </w:r>
          </w:p>
        </w:tc>
        <w:tc>
          <w:tcPr>
            <w:tcW w:w="562" w:type="pct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537C05" w14:textId="77777777" w:rsidR="00CE4EB4" w:rsidRPr="00CC2CED" w:rsidRDefault="00CE4EB4" w:rsidP="00365348">
            <w:pPr>
              <w:widowControl/>
              <w:spacing w:line="300" w:lineRule="atLeas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</w:pPr>
            <w:r w:rsidRPr="00CC2CED">
              <w:rPr>
                <w:rFonts w:ascii="Times New Roman" w:eastAsia="等线" w:hAnsi="Times New Roman" w:cs="Times New Roman"/>
                <w:color w:val="000000" w:themeColor="text1"/>
                <w:kern w:val="0"/>
                <w:szCs w:val="24"/>
              </w:rPr>
              <w:t>0.83</w:t>
            </w:r>
          </w:p>
        </w:tc>
      </w:tr>
    </w:tbl>
    <w:p w14:paraId="678A70E8" w14:textId="77777777" w:rsidR="00CE4EB4" w:rsidRPr="00CC2CED" w:rsidRDefault="00CE4EB4">
      <w:pPr>
        <w:rPr>
          <w:rFonts w:ascii="Times New Roman" w:hAnsi="Times New Roman" w:cs="Times New Roman"/>
        </w:rPr>
      </w:pPr>
    </w:p>
    <w:sectPr w:rsidR="00CE4EB4" w:rsidRPr="00CC2CED" w:rsidSect="00545E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3" w:bottom="1440" w:left="1083" w:header="851" w:footer="992" w:gutter="0"/>
      <w:cols w:space="425"/>
      <w:titlePg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65CE7" w14:textId="77777777" w:rsidR="001F4141" w:rsidRDefault="001F4141" w:rsidP="00CE4EB4">
      <w:r>
        <w:separator/>
      </w:r>
    </w:p>
  </w:endnote>
  <w:endnote w:type="continuationSeparator" w:id="0">
    <w:p w14:paraId="6B7BA8DB" w14:textId="77777777" w:rsidR="001F4141" w:rsidRDefault="001F4141" w:rsidP="00CE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Gulliv-I">
    <w:altName w:val="Times New Roman"/>
    <w:panose1 w:val="00000000000000000000"/>
    <w:charset w:val="00"/>
    <w:family w:val="roman"/>
    <w:notTrueType/>
    <w:pitch w:val="default"/>
  </w:font>
  <w:font w:name="AdvGulliv-R">
    <w:altName w:val="Times New Roman"/>
    <w:panose1 w:val="00000000000000000000"/>
    <w:charset w:val="00"/>
    <w:family w:val="roman"/>
    <w:notTrueType/>
    <w:pitch w:val="default"/>
  </w:font>
  <w:font w:name="AdvP3F4C13">
    <w:altName w:val="Cambria"/>
    <w:panose1 w:val="00000000000000000000"/>
    <w:charset w:val="00"/>
    <w:family w:val="roman"/>
    <w:notTrueType/>
    <w:pitch w:val="default"/>
  </w:font>
  <w:font w:name="AdvOT863180fb+fb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6017" w14:textId="77777777" w:rsidR="00CC2CED" w:rsidRDefault="00CC2CED">
    <w:pPr>
      <w:pStyle w:val="ad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6BF8" w14:textId="77777777" w:rsidR="00CC2CED" w:rsidRDefault="00CC2CED">
    <w:pPr>
      <w:pStyle w:val="ad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6B77" w14:textId="77777777" w:rsidR="00CC2CED" w:rsidRDefault="00CC2CED">
    <w:pPr>
      <w:pStyle w:val="ad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6AD53" w14:textId="77777777" w:rsidR="001F4141" w:rsidRDefault="001F4141" w:rsidP="00CE4EB4">
      <w:r>
        <w:separator/>
      </w:r>
    </w:p>
  </w:footnote>
  <w:footnote w:type="continuationSeparator" w:id="0">
    <w:p w14:paraId="3D624D7A" w14:textId="77777777" w:rsidR="001F4141" w:rsidRDefault="001F4141" w:rsidP="00CE4EB4">
      <w:r>
        <w:continuationSeparator/>
      </w:r>
    </w:p>
  </w:footnote>
  <w:footnote w:id="1">
    <w:p w14:paraId="60B59922" w14:textId="77777777" w:rsidR="00CC2CED" w:rsidRPr="007D6508" w:rsidRDefault="00CC2CED" w:rsidP="00CC2CED">
      <w:pPr>
        <w:pStyle w:val="af0"/>
        <w:rPr>
          <w:rStyle w:val="af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F8488" w14:textId="77777777" w:rsidR="00CC2CED" w:rsidRDefault="00CC2CED">
    <w:pPr>
      <w:pStyle w:val="ab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A220" w14:textId="77777777" w:rsidR="00CC2CED" w:rsidRDefault="00CC2CED">
    <w:pPr>
      <w:pStyle w:val="ab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D85F" w14:textId="77777777" w:rsidR="00CC2CED" w:rsidRPr="00CC2CED" w:rsidRDefault="00CC2CED" w:rsidP="00CC2CED">
    <w:pPr>
      <w:pStyle w:val="ab"/>
      <w:pBdr>
        <w:bottom w:val="none" w:sz="0" w:space="0" w:color="auto"/>
      </w:pBdr>
      <w:spacing w:line="240" w:lineRule="auto"/>
      <w:ind w:firstLineChars="0" w:firstLine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61F3"/>
    <w:multiLevelType w:val="hybridMultilevel"/>
    <w:tmpl w:val="A12485B2"/>
    <w:lvl w:ilvl="0" w:tplc="59184DD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052B0E"/>
    <w:multiLevelType w:val="hybridMultilevel"/>
    <w:tmpl w:val="F7620D12"/>
    <w:lvl w:ilvl="0" w:tplc="1C0E922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EF1735B"/>
    <w:multiLevelType w:val="hybridMultilevel"/>
    <w:tmpl w:val="88B05490"/>
    <w:lvl w:ilvl="0" w:tplc="1C0E922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F4C00C3"/>
    <w:multiLevelType w:val="hybridMultilevel"/>
    <w:tmpl w:val="0E7AC528"/>
    <w:lvl w:ilvl="0" w:tplc="CC741F6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AE47CE"/>
    <w:multiLevelType w:val="hybridMultilevel"/>
    <w:tmpl w:val="BB36C16C"/>
    <w:lvl w:ilvl="0" w:tplc="1C0E922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05A723B"/>
    <w:multiLevelType w:val="multilevel"/>
    <w:tmpl w:val="2EA0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F23978"/>
    <w:multiLevelType w:val="multilevel"/>
    <w:tmpl w:val="6C3A4966"/>
    <w:lvl w:ilvl="0">
      <w:start w:val="1"/>
      <w:numFmt w:val="decimal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42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13E31EC0"/>
    <w:multiLevelType w:val="hybridMultilevel"/>
    <w:tmpl w:val="D7742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1EC9"/>
    <w:multiLevelType w:val="hybridMultilevel"/>
    <w:tmpl w:val="D20A58CC"/>
    <w:lvl w:ilvl="0" w:tplc="25D00F2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24B30D3D"/>
    <w:multiLevelType w:val="multilevel"/>
    <w:tmpl w:val="3DCA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275763"/>
    <w:multiLevelType w:val="hybridMultilevel"/>
    <w:tmpl w:val="658AD61E"/>
    <w:lvl w:ilvl="0" w:tplc="1C0E922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C4E5EF6"/>
    <w:multiLevelType w:val="hybridMultilevel"/>
    <w:tmpl w:val="86C25D00"/>
    <w:lvl w:ilvl="0" w:tplc="CBFE7602">
      <w:start w:val="1"/>
      <w:numFmt w:val="decimal"/>
      <w:lvlText w:val="(%1)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2" w15:restartNumberingAfterBreak="0">
    <w:nsid w:val="2C753A48"/>
    <w:multiLevelType w:val="hybridMultilevel"/>
    <w:tmpl w:val="A5FAEBF6"/>
    <w:lvl w:ilvl="0" w:tplc="48A200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E314B61"/>
    <w:multiLevelType w:val="multilevel"/>
    <w:tmpl w:val="3784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D862FC"/>
    <w:multiLevelType w:val="multilevel"/>
    <w:tmpl w:val="60A4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5F363E"/>
    <w:multiLevelType w:val="hybridMultilevel"/>
    <w:tmpl w:val="6B225E14"/>
    <w:lvl w:ilvl="0" w:tplc="1C0E922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32B31A2"/>
    <w:multiLevelType w:val="hybridMultilevel"/>
    <w:tmpl w:val="BC3A9180"/>
    <w:lvl w:ilvl="0" w:tplc="1C0E922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B7A6855"/>
    <w:multiLevelType w:val="hybridMultilevel"/>
    <w:tmpl w:val="87F68E80"/>
    <w:lvl w:ilvl="0" w:tplc="AA96AD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 w15:restartNumberingAfterBreak="0">
    <w:nsid w:val="3CE32211"/>
    <w:multiLevelType w:val="hybridMultilevel"/>
    <w:tmpl w:val="39F6DFD2"/>
    <w:lvl w:ilvl="0" w:tplc="1C0E922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CED05CC"/>
    <w:multiLevelType w:val="multilevel"/>
    <w:tmpl w:val="3122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F221E1"/>
    <w:multiLevelType w:val="multilevel"/>
    <w:tmpl w:val="F3F45A9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43FF483C"/>
    <w:multiLevelType w:val="multilevel"/>
    <w:tmpl w:val="E9D2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7B7DE1"/>
    <w:multiLevelType w:val="hybridMultilevel"/>
    <w:tmpl w:val="5D8C25C0"/>
    <w:lvl w:ilvl="0" w:tplc="C250268E">
      <w:start w:val="1"/>
      <w:numFmt w:val="decimal"/>
      <w:lvlText w:val="%1）"/>
      <w:lvlJc w:val="left"/>
      <w:pPr>
        <w:ind w:left="360" w:hanging="36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D4C1DE0"/>
    <w:multiLevelType w:val="hybridMultilevel"/>
    <w:tmpl w:val="B3EE2F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4B96AFA"/>
    <w:multiLevelType w:val="hybridMultilevel"/>
    <w:tmpl w:val="923CA764"/>
    <w:lvl w:ilvl="0" w:tplc="97B0B23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5" w15:restartNumberingAfterBreak="0">
    <w:nsid w:val="65A70ACB"/>
    <w:multiLevelType w:val="hybridMultilevel"/>
    <w:tmpl w:val="942A8E6E"/>
    <w:lvl w:ilvl="0" w:tplc="1C0E922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D5A2FD1"/>
    <w:multiLevelType w:val="multilevel"/>
    <w:tmpl w:val="6560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7544622">
    <w:abstractNumId w:val="0"/>
  </w:num>
  <w:num w:numId="2" w16cid:durableId="623922501">
    <w:abstractNumId w:val="6"/>
  </w:num>
  <w:num w:numId="3" w16cid:durableId="264925891">
    <w:abstractNumId w:val="3"/>
  </w:num>
  <w:num w:numId="4" w16cid:durableId="2041777129">
    <w:abstractNumId w:val="20"/>
  </w:num>
  <w:num w:numId="5" w16cid:durableId="1552763987">
    <w:abstractNumId w:val="20"/>
    <w:lvlOverride w:ilvl="0">
      <w:lvl w:ilvl="0">
        <w:start w:val="1"/>
        <w:numFmt w:val="decimal"/>
        <w:suff w:val="space"/>
        <w:lvlText w:val="%1"/>
        <w:lvlJc w:val="left"/>
        <w:pPr>
          <w:ind w:left="0" w:firstLine="0"/>
        </w:pPr>
        <w:rPr>
          <w:rFonts w:ascii="Times New Roman" w:hAnsi="Times New Roman" w:hint="eastAsia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0" w:firstLine="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6" w16cid:durableId="679284713">
    <w:abstractNumId w:val="20"/>
    <w:lvlOverride w:ilvl="0">
      <w:lvl w:ilvl="0">
        <w:start w:val="1"/>
        <w:numFmt w:val="decimal"/>
        <w:suff w:val="space"/>
        <w:lvlText w:val="%1"/>
        <w:lvlJc w:val="left"/>
        <w:pPr>
          <w:ind w:left="0" w:firstLine="0"/>
        </w:pPr>
        <w:rPr>
          <w:rFonts w:ascii="Times New Roman" w:hAnsi="Times New Roman" w:hint="eastAsia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2"/>
        <w:suff w:val="nothing"/>
        <w:lvlText w:val="%1.%2"/>
        <w:lvlJc w:val="left"/>
        <w:pPr>
          <w:ind w:left="0" w:firstLine="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7" w16cid:durableId="183633867">
    <w:abstractNumId w:val="22"/>
  </w:num>
  <w:num w:numId="8" w16cid:durableId="645622676">
    <w:abstractNumId w:val="24"/>
  </w:num>
  <w:num w:numId="9" w16cid:durableId="1681394573">
    <w:abstractNumId w:val="8"/>
  </w:num>
  <w:num w:numId="10" w16cid:durableId="1490563021">
    <w:abstractNumId w:val="12"/>
  </w:num>
  <w:num w:numId="11" w16cid:durableId="5077187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4400712">
    <w:abstractNumId w:val="14"/>
  </w:num>
  <w:num w:numId="13" w16cid:durableId="1433743904">
    <w:abstractNumId w:val="23"/>
  </w:num>
  <w:num w:numId="14" w16cid:durableId="990869821">
    <w:abstractNumId w:val="17"/>
  </w:num>
  <w:num w:numId="15" w16cid:durableId="1545751701">
    <w:abstractNumId w:val="21"/>
  </w:num>
  <w:num w:numId="16" w16cid:durableId="1013189415">
    <w:abstractNumId w:val="9"/>
  </w:num>
  <w:num w:numId="17" w16cid:durableId="321853557">
    <w:abstractNumId w:val="13"/>
  </w:num>
  <w:num w:numId="18" w16cid:durableId="1731340717">
    <w:abstractNumId w:val="19"/>
  </w:num>
  <w:num w:numId="19" w16cid:durableId="378667389">
    <w:abstractNumId w:val="26"/>
  </w:num>
  <w:num w:numId="20" w16cid:durableId="1337609353">
    <w:abstractNumId w:val="5"/>
  </w:num>
  <w:num w:numId="21" w16cid:durableId="1726297794">
    <w:abstractNumId w:val="11"/>
  </w:num>
  <w:num w:numId="22" w16cid:durableId="1688100652">
    <w:abstractNumId w:val="4"/>
  </w:num>
  <w:num w:numId="23" w16cid:durableId="1577742123">
    <w:abstractNumId w:val="15"/>
  </w:num>
  <w:num w:numId="24" w16cid:durableId="650331685">
    <w:abstractNumId w:val="2"/>
  </w:num>
  <w:num w:numId="25" w16cid:durableId="725571110">
    <w:abstractNumId w:val="1"/>
  </w:num>
  <w:num w:numId="26" w16cid:durableId="742676243">
    <w:abstractNumId w:val="18"/>
  </w:num>
  <w:num w:numId="27" w16cid:durableId="1126464020">
    <w:abstractNumId w:val="25"/>
  </w:num>
  <w:num w:numId="28" w16cid:durableId="550114420">
    <w:abstractNumId w:val="16"/>
  </w:num>
  <w:num w:numId="29" w16cid:durableId="1603413559">
    <w:abstractNumId w:val="10"/>
  </w:num>
  <w:num w:numId="30" w16cid:durableId="12417136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946"/>
    <w:rsid w:val="001F0FA7"/>
    <w:rsid w:val="001F4141"/>
    <w:rsid w:val="003240A9"/>
    <w:rsid w:val="00545E8E"/>
    <w:rsid w:val="005B3A2C"/>
    <w:rsid w:val="00700CD8"/>
    <w:rsid w:val="009B0811"/>
    <w:rsid w:val="00A14946"/>
    <w:rsid w:val="00C61174"/>
    <w:rsid w:val="00CC2CED"/>
    <w:rsid w:val="00CE4EB4"/>
    <w:rsid w:val="00E51475"/>
    <w:rsid w:val="00EA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B534E"/>
  <w15:chartTrackingRefBased/>
  <w15:docId w15:val="{993A5855-FF69-46DD-B368-45C86850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CE4EB4"/>
    <w:pPr>
      <w:keepNext/>
      <w:keepLines/>
      <w:spacing w:beforeLines="100" w:before="100" w:afterLines="100" w:after="100" w:line="300" w:lineRule="atLeast"/>
      <w:outlineLvl w:val="0"/>
    </w:pPr>
    <w:rPr>
      <w:rFonts w:ascii="Times New Roman" w:eastAsia="宋体" w:hAnsi="Times New Roman" w:cs="Times New Roman"/>
      <w:b/>
      <w:bCs/>
      <w:kern w:val="44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E4EB4"/>
    <w:pPr>
      <w:keepNext/>
      <w:keepLines/>
      <w:numPr>
        <w:ilvl w:val="1"/>
        <w:numId w:val="4"/>
      </w:numPr>
      <w:spacing w:before="120" w:after="12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E4EB4"/>
    <w:pPr>
      <w:keepNext/>
      <w:keepLines/>
      <w:spacing w:before="260" w:after="260" w:line="415" w:lineRule="auto"/>
      <w:ind w:firstLineChars="200" w:firstLine="200"/>
      <w:outlineLvl w:val="2"/>
    </w:pPr>
    <w:rPr>
      <w:rFonts w:ascii="Times New Roman" w:eastAsia="Times New Roman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E4EB4"/>
    <w:rPr>
      <w:rFonts w:ascii="Times New Roman" w:eastAsia="宋体" w:hAnsi="Times New Roman" w:cs="Times New Roman"/>
      <w:b/>
      <w:bCs/>
      <w:kern w:val="44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CE4EB4"/>
    <w:rPr>
      <w:rFonts w:ascii="Times New Roman" w:eastAsiaTheme="majorEastAsia" w:hAnsi="Times New Roman" w:cstheme="majorBidi"/>
      <w:b/>
      <w:bCs/>
      <w:sz w:val="24"/>
      <w:szCs w:val="32"/>
    </w:rPr>
  </w:style>
  <w:style w:type="character" w:customStyle="1" w:styleId="30">
    <w:name w:val="标题 3 字符"/>
    <w:basedOn w:val="a0"/>
    <w:link w:val="3"/>
    <w:uiPriority w:val="9"/>
    <w:rsid w:val="00CE4EB4"/>
    <w:rPr>
      <w:rFonts w:ascii="Times New Roman" w:eastAsia="Times New Roman" w:hAnsi="Times New Roman"/>
      <w:b/>
      <w:bCs/>
      <w:sz w:val="24"/>
      <w:szCs w:val="32"/>
    </w:rPr>
  </w:style>
  <w:style w:type="paragraph" w:styleId="a3">
    <w:name w:val="Bibliography"/>
    <w:basedOn w:val="a"/>
    <w:next w:val="a"/>
    <w:uiPriority w:val="37"/>
    <w:unhideWhenUsed/>
    <w:rsid w:val="00CE4EB4"/>
    <w:pPr>
      <w:spacing w:line="360" w:lineRule="auto"/>
      <w:ind w:firstLineChars="200" w:firstLine="200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CE4EB4"/>
    <w:pPr>
      <w:spacing w:line="360" w:lineRule="auto"/>
      <w:ind w:firstLineChars="200" w:firstLine="420"/>
    </w:pPr>
    <w:rPr>
      <w:rFonts w:ascii="Times New Roman" w:hAnsi="Times New Roman"/>
      <w:sz w:val="24"/>
    </w:rPr>
  </w:style>
  <w:style w:type="character" w:styleId="a5">
    <w:name w:val="annotation reference"/>
    <w:basedOn w:val="a0"/>
    <w:uiPriority w:val="99"/>
    <w:semiHidden/>
    <w:unhideWhenUsed/>
    <w:rsid w:val="00CE4EB4"/>
    <w:rPr>
      <w:sz w:val="21"/>
      <w:szCs w:val="21"/>
    </w:rPr>
  </w:style>
  <w:style w:type="paragraph" w:styleId="a6">
    <w:name w:val="annotation text"/>
    <w:basedOn w:val="a"/>
    <w:link w:val="a7"/>
    <w:uiPriority w:val="99"/>
    <w:unhideWhenUsed/>
    <w:rsid w:val="00CE4EB4"/>
    <w:pPr>
      <w:spacing w:line="360" w:lineRule="auto"/>
      <w:ind w:firstLineChars="200" w:firstLine="200"/>
      <w:jc w:val="left"/>
    </w:pPr>
    <w:rPr>
      <w:rFonts w:ascii="Times New Roman" w:hAnsi="Times New Roman"/>
      <w:sz w:val="24"/>
    </w:rPr>
  </w:style>
  <w:style w:type="character" w:customStyle="1" w:styleId="a7">
    <w:name w:val="批注文字 字符"/>
    <w:basedOn w:val="a0"/>
    <w:link w:val="a6"/>
    <w:uiPriority w:val="99"/>
    <w:rsid w:val="00CE4EB4"/>
    <w:rPr>
      <w:rFonts w:ascii="Times New Roman" w:hAnsi="Times New Roman"/>
      <w:sz w:val="24"/>
    </w:rPr>
  </w:style>
  <w:style w:type="table" w:customStyle="1" w:styleId="14">
    <w:name w:val="网格型14"/>
    <w:basedOn w:val="a1"/>
    <w:next w:val="a8"/>
    <w:uiPriority w:val="39"/>
    <w:rsid w:val="00CE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CE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E4EB4"/>
    <w:pPr>
      <w:spacing w:line="360" w:lineRule="auto"/>
      <w:ind w:firstLineChars="200" w:firstLine="200"/>
    </w:pPr>
    <w:rPr>
      <w:rFonts w:ascii="Times New Roman" w:hAnsi="Times New Roman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E4EB4"/>
    <w:rPr>
      <w:rFonts w:ascii="Times New Roman" w:hAnsi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E4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360" w:lineRule="auto"/>
      <w:ind w:firstLineChars="200" w:firstLine="200"/>
      <w:jc w:val="center"/>
    </w:pPr>
    <w:rPr>
      <w:rFonts w:ascii="Times New Roman" w:hAnsi="Times New Roman"/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CE4EB4"/>
    <w:rPr>
      <w:rFonts w:ascii="Times New Roman" w:hAnsi="Times New Roman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CE4EB4"/>
    <w:pPr>
      <w:tabs>
        <w:tab w:val="center" w:pos="4153"/>
        <w:tab w:val="right" w:pos="8306"/>
      </w:tabs>
      <w:snapToGrid w:val="0"/>
      <w:spacing w:line="360" w:lineRule="auto"/>
      <w:ind w:firstLineChars="200" w:firstLine="200"/>
      <w:jc w:val="left"/>
    </w:pPr>
    <w:rPr>
      <w:rFonts w:ascii="Times New Roman" w:hAnsi="Times New Roman"/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CE4EB4"/>
    <w:rPr>
      <w:rFonts w:ascii="Times New Roman" w:hAnsi="Times New Roman"/>
      <w:sz w:val="18"/>
      <w:szCs w:val="18"/>
    </w:rPr>
  </w:style>
  <w:style w:type="paragraph" w:styleId="af">
    <w:name w:val="No Spacing"/>
    <w:uiPriority w:val="1"/>
    <w:qFormat/>
    <w:rsid w:val="00CE4EB4"/>
    <w:pPr>
      <w:widowControl w:val="0"/>
      <w:ind w:firstLineChars="200" w:firstLine="200"/>
      <w:jc w:val="both"/>
    </w:pPr>
    <w:rPr>
      <w:rFonts w:ascii="Times New Roman" w:hAnsi="Times New Roman"/>
      <w:sz w:val="24"/>
    </w:rPr>
  </w:style>
  <w:style w:type="paragraph" w:styleId="af0">
    <w:name w:val="footnote text"/>
    <w:basedOn w:val="a"/>
    <w:link w:val="af1"/>
    <w:uiPriority w:val="99"/>
    <w:semiHidden/>
    <w:unhideWhenUsed/>
    <w:rsid w:val="00CE4EB4"/>
    <w:pPr>
      <w:snapToGrid w:val="0"/>
      <w:jc w:val="left"/>
    </w:pPr>
    <w:rPr>
      <w:sz w:val="18"/>
      <w:szCs w:val="18"/>
    </w:rPr>
  </w:style>
  <w:style w:type="character" w:customStyle="1" w:styleId="af1">
    <w:name w:val="脚注文本 字符"/>
    <w:basedOn w:val="a0"/>
    <w:link w:val="af0"/>
    <w:uiPriority w:val="99"/>
    <w:semiHidden/>
    <w:rsid w:val="00CE4EB4"/>
    <w:rPr>
      <w:sz w:val="18"/>
      <w:szCs w:val="18"/>
    </w:rPr>
  </w:style>
  <w:style w:type="character" w:styleId="af2">
    <w:name w:val="footnote reference"/>
    <w:basedOn w:val="a0"/>
    <w:uiPriority w:val="99"/>
    <w:semiHidden/>
    <w:unhideWhenUsed/>
    <w:rsid w:val="00CE4EB4"/>
    <w:rPr>
      <w:vertAlign w:val="superscript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CE4EB4"/>
    <w:rPr>
      <w:b/>
      <w:bCs/>
    </w:rPr>
  </w:style>
  <w:style w:type="character" w:customStyle="1" w:styleId="af4">
    <w:name w:val="批注主题 字符"/>
    <w:basedOn w:val="a7"/>
    <w:link w:val="af3"/>
    <w:uiPriority w:val="99"/>
    <w:semiHidden/>
    <w:rsid w:val="00CE4EB4"/>
    <w:rPr>
      <w:rFonts w:ascii="Times New Roman" w:hAnsi="Times New Roman"/>
      <w:b/>
      <w:bCs/>
      <w:sz w:val="24"/>
    </w:rPr>
  </w:style>
  <w:style w:type="paragraph" w:styleId="af5">
    <w:name w:val="caption"/>
    <w:basedOn w:val="a"/>
    <w:next w:val="a"/>
    <w:uiPriority w:val="35"/>
    <w:unhideWhenUsed/>
    <w:qFormat/>
    <w:rsid w:val="00CE4EB4"/>
    <w:pPr>
      <w:spacing w:line="360" w:lineRule="auto"/>
      <w:ind w:firstLineChars="200" w:firstLine="200"/>
    </w:pPr>
    <w:rPr>
      <w:rFonts w:asciiTheme="majorHAnsi" w:eastAsia="黑体" w:hAnsiTheme="majorHAnsi" w:cstheme="majorBidi"/>
      <w:sz w:val="20"/>
      <w:szCs w:val="20"/>
    </w:rPr>
  </w:style>
  <w:style w:type="table" w:customStyle="1" w:styleId="11">
    <w:name w:val="网格型1"/>
    <w:basedOn w:val="a1"/>
    <w:next w:val="a8"/>
    <w:uiPriority w:val="39"/>
    <w:rsid w:val="00CE4EB4"/>
    <w:rPr>
      <w:rFonts w:ascii="等线" w:eastAsia="等线" w:hAnsi="等线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CE4EB4"/>
    <w:rPr>
      <w:color w:val="0563C1" w:themeColor="hyperlink"/>
      <w:u w:val="single"/>
    </w:rPr>
  </w:style>
  <w:style w:type="character" w:styleId="af7">
    <w:name w:val="endnote reference"/>
    <w:basedOn w:val="a0"/>
    <w:uiPriority w:val="99"/>
    <w:semiHidden/>
    <w:unhideWhenUsed/>
    <w:rsid w:val="00CE4EB4"/>
    <w:rPr>
      <w:vertAlign w:val="superscript"/>
    </w:rPr>
  </w:style>
  <w:style w:type="character" w:customStyle="1" w:styleId="fontstyle01">
    <w:name w:val="fontstyle01"/>
    <w:basedOn w:val="a0"/>
    <w:rsid w:val="00CE4EB4"/>
    <w:rPr>
      <w:rFonts w:ascii="AdvGulliv-I" w:hAnsi="AdvGulliv-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E4EB4"/>
    <w:rPr>
      <w:rFonts w:ascii="AdvGulliv-R" w:hAnsi="AdvGulliv-R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CE4EB4"/>
    <w:rPr>
      <w:rFonts w:ascii="AdvP3F4C13" w:hAnsi="AdvP3F4C13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a0"/>
    <w:rsid w:val="00CE4EB4"/>
    <w:rPr>
      <w:rFonts w:ascii="AdvOT863180fb+fb" w:hAnsi="AdvOT863180fb+fb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11">
    <w:name w:val="fontstyle11"/>
    <w:basedOn w:val="a0"/>
    <w:rsid w:val="00CE4EB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CE4EB4"/>
  </w:style>
  <w:style w:type="character" w:customStyle="1" w:styleId="tran">
    <w:name w:val="tran"/>
    <w:basedOn w:val="a0"/>
    <w:rsid w:val="00CE4EB4"/>
  </w:style>
  <w:style w:type="character" w:customStyle="1" w:styleId="src">
    <w:name w:val="src"/>
    <w:basedOn w:val="a0"/>
    <w:rsid w:val="00CE4EB4"/>
  </w:style>
  <w:style w:type="character" w:customStyle="1" w:styleId="skip">
    <w:name w:val="skip"/>
    <w:basedOn w:val="a0"/>
    <w:rsid w:val="00CE4EB4"/>
  </w:style>
  <w:style w:type="character" w:styleId="af8">
    <w:name w:val="line number"/>
    <w:basedOn w:val="a0"/>
    <w:uiPriority w:val="99"/>
    <w:semiHidden/>
    <w:unhideWhenUsed/>
    <w:rsid w:val="00CE4EB4"/>
  </w:style>
  <w:style w:type="paragraph" w:styleId="af9">
    <w:name w:val="Date"/>
    <w:basedOn w:val="a"/>
    <w:next w:val="a"/>
    <w:link w:val="afa"/>
    <w:uiPriority w:val="99"/>
    <w:semiHidden/>
    <w:unhideWhenUsed/>
    <w:rsid w:val="00CE4EB4"/>
    <w:pPr>
      <w:spacing w:line="360" w:lineRule="auto"/>
      <w:ind w:leftChars="2500" w:left="100" w:firstLineChars="200" w:firstLine="200"/>
    </w:pPr>
    <w:rPr>
      <w:rFonts w:ascii="Times New Roman" w:hAnsi="Times New Roman"/>
      <w:sz w:val="24"/>
    </w:rPr>
  </w:style>
  <w:style w:type="character" w:customStyle="1" w:styleId="afa">
    <w:name w:val="日期 字符"/>
    <w:basedOn w:val="a0"/>
    <w:link w:val="af9"/>
    <w:uiPriority w:val="99"/>
    <w:semiHidden/>
    <w:rsid w:val="00CE4EB4"/>
    <w:rPr>
      <w:rFonts w:ascii="Times New Roman" w:hAnsi="Times New Roman"/>
      <w:sz w:val="24"/>
    </w:rPr>
  </w:style>
  <w:style w:type="paragraph" w:customStyle="1" w:styleId="12">
    <w:name w:val="正文1"/>
    <w:basedOn w:val="a"/>
    <w:link w:val="13"/>
    <w:autoRedefine/>
    <w:qFormat/>
    <w:rsid w:val="00CE4EB4"/>
    <w:pPr>
      <w:widowControl/>
      <w:tabs>
        <w:tab w:val="left" w:pos="1134"/>
      </w:tabs>
      <w:spacing w:line="360" w:lineRule="auto"/>
      <w:ind w:firstLineChars="200" w:firstLine="480"/>
    </w:pPr>
    <w:rPr>
      <w:rFonts w:ascii="Times New Roman" w:eastAsia="宋体" w:hAnsi="Times New Roman" w:cs="Times New Roman"/>
      <w:noProof/>
      <w:kern w:val="0"/>
      <w:sz w:val="24"/>
      <w:szCs w:val="24"/>
    </w:rPr>
  </w:style>
  <w:style w:type="character" w:customStyle="1" w:styleId="13">
    <w:name w:val="正文1 字符"/>
    <w:link w:val="12"/>
    <w:rsid w:val="00CE4EB4"/>
    <w:rPr>
      <w:rFonts w:ascii="Times New Roman" w:eastAsia="宋体" w:hAnsi="Times New Roman" w:cs="Times New Roman"/>
      <w:noProof/>
      <w:kern w:val="0"/>
      <w:sz w:val="24"/>
      <w:szCs w:val="24"/>
    </w:rPr>
  </w:style>
  <w:style w:type="paragraph" w:customStyle="1" w:styleId="tgt">
    <w:name w:val="tgt"/>
    <w:basedOn w:val="a"/>
    <w:rsid w:val="00CE4E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gt1">
    <w:name w:val="tgt1"/>
    <w:basedOn w:val="a0"/>
    <w:rsid w:val="00CE4EB4"/>
  </w:style>
  <w:style w:type="character" w:styleId="afb">
    <w:name w:val="Placeholder Text"/>
    <w:basedOn w:val="a0"/>
    <w:uiPriority w:val="99"/>
    <w:semiHidden/>
    <w:rsid w:val="00CE4EB4"/>
    <w:rPr>
      <w:color w:val="808080"/>
    </w:rPr>
  </w:style>
  <w:style w:type="character" w:customStyle="1" w:styleId="transsent">
    <w:name w:val="transsent"/>
    <w:basedOn w:val="a0"/>
    <w:rsid w:val="00CE4EB4"/>
  </w:style>
  <w:style w:type="numbering" w:customStyle="1" w:styleId="15">
    <w:name w:val="无列表1"/>
    <w:next w:val="a2"/>
    <w:uiPriority w:val="99"/>
    <w:semiHidden/>
    <w:unhideWhenUsed/>
    <w:rsid w:val="00CE4EB4"/>
  </w:style>
  <w:style w:type="table" w:customStyle="1" w:styleId="21">
    <w:name w:val="网格型2"/>
    <w:basedOn w:val="a1"/>
    <w:next w:val="a8"/>
    <w:uiPriority w:val="59"/>
    <w:rsid w:val="00CE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unhideWhenUsed/>
    <w:rsid w:val="00CE4E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d">
    <w:name w:val="Unresolved Mention"/>
    <w:basedOn w:val="a0"/>
    <w:uiPriority w:val="99"/>
    <w:semiHidden/>
    <w:unhideWhenUsed/>
    <w:rsid w:val="00CE4EB4"/>
    <w:rPr>
      <w:color w:val="605E5C"/>
      <w:shd w:val="clear" w:color="auto" w:fill="E1DFDD"/>
    </w:rPr>
  </w:style>
  <w:style w:type="paragraph" w:styleId="afe">
    <w:name w:val="Revision"/>
    <w:hidden/>
    <w:uiPriority w:val="99"/>
    <w:semiHidden/>
    <w:rsid w:val="00CE4EB4"/>
    <w:rPr>
      <w:rFonts w:ascii="Times New Roman" w:hAnsi="Times New Roman"/>
      <w:sz w:val="24"/>
    </w:rPr>
  </w:style>
  <w:style w:type="paragraph" w:customStyle="1" w:styleId="16">
    <w:name w:val="列出段落1"/>
    <w:aliases w:val="List Paragraph"/>
    <w:basedOn w:val="a"/>
    <w:uiPriority w:val="34"/>
    <w:qFormat/>
    <w:rsid w:val="00CE4EB4"/>
    <w:pPr>
      <w:ind w:firstLineChars="200" w:firstLine="420"/>
    </w:pPr>
    <w:rPr>
      <w:rFonts w:ascii="Calibri" w:eastAsia="宋体" w:hAnsi="Calibri" w:cs="Times New Roman"/>
    </w:rPr>
  </w:style>
  <w:style w:type="character" w:styleId="aff">
    <w:name w:val="FollowedHyperlink"/>
    <w:basedOn w:val="a0"/>
    <w:uiPriority w:val="99"/>
    <w:semiHidden/>
    <w:unhideWhenUsed/>
    <w:rsid w:val="00CE4E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yulan</dc:creator>
  <cp:keywords/>
  <dc:description/>
  <cp:lastModifiedBy>zhao yulan</cp:lastModifiedBy>
  <cp:revision>4</cp:revision>
  <dcterms:created xsi:type="dcterms:W3CDTF">2023-02-14T01:56:00Z</dcterms:created>
  <dcterms:modified xsi:type="dcterms:W3CDTF">2023-02-14T07:10:00Z</dcterms:modified>
</cp:coreProperties>
</file>