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081B" w14:textId="77777777" w:rsidR="00E70BDE" w:rsidRPr="00121882" w:rsidRDefault="00E70BDE" w:rsidP="00E70BDE">
      <w:pPr>
        <w:spacing w:line="300" w:lineRule="atLeast"/>
        <w:ind w:left="6917"/>
        <w:jc w:val="left"/>
        <w:textAlignment w:val="top"/>
        <w:rPr>
          <w:rFonts w:ascii="Times New Roman" w:hAnsi="Times New Roman"/>
          <w:sz w:val="22"/>
        </w:rPr>
      </w:pPr>
      <w:bookmarkStart w:id="0" w:name="OLE_LINK1"/>
      <w:r w:rsidRPr="00121882">
        <w:rPr>
          <w:rFonts w:ascii="Times New Roman" w:hAnsi="Times New Roman"/>
          <w:sz w:val="22"/>
        </w:rPr>
        <w:t>MBE, 20(</w:t>
      </w:r>
      <w:r>
        <w:rPr>
          <w:rFonts w:ascii="Times New Roman" w:hAnsi="Times New Roman"/>
          <w:sz w:val="22"/>
        </w:rPr>
        <w:t>2</w:t>
      </w:r>
      <w:r w:rsidRPr="00121882">
        <w:rPr>
          <w:rFonts w:ascii="Times New Roman" w:hAnsi="Times New Roman"/>
          <w:sz w:val="22"/>
        </w:rPr>
        <w:t xml:space="preserve">): </w:t>
      </w:r>
      <w:bookmarkStart w:id="1" w:name="_Hlk93480836"/>
      <w:r>
        <w:rPr>
          <w:rFonts w:ascii="Times New Roman" w:hAnsi="Times New Roman"/>
          <w:color w:val="000000" w:themeColor="text1"/>
          <w:sz w:val="22"/>
        </w:rPr>
        <w:t>2890</w:t>
      </w:r>
      <w:r w:rsidRPr="00121882">
        <w:rPr>
          <w:rFonts w:ascii="Times New Roman" w:hAnsi="Times New Roman"/>
          <w:color w:val="000000" w:themeColor="text1"/>
          <w:sz w:val="22"/>
        </w:rPr>
        <w:t>–</w:t>
      </w:r>
      <w:r>
        <w:rPr>
          <w:rFonts w:ascii="Times New Roman" w:hAnsi="Times New Roman"/>
          <w:color w:val="000000" w:themeColor="text1"/>
          <w:sz w:val="22"/>
        </w:rPr>
        <w:t>2907</w:t>
      </w:r>
      <w:r w:rsidRPr="00121882">
        <w:rPr>
          <w:rFonts w:ascii="Times New Roman" w:hAnsi="Times New Roman"/>
          <w:color w:val="000000" w:themeColor="text1"/>
          <w:sz w:val="22"/>
        </w:rPr>
        <w:t>.</w:t>
      </w:r>
      <w:bookmarkEnd w:id="1"/>
      <w:r w:rsidRPr="00121882">
        <w:rPr>
          <w:rFonts w:ascii="Times New Roman" w:hAnsi="Times New Roman"/>
          <w:color w:val="FF0000"/>
          <w:sz w:val="22"/>
        </w:rPr>
        <w:br/>
      </w:r>
      <w:r w:rsidRPr="00121882">
        <w:rPr>
          <w:rFonts w:ascii="Times New Roman" w:hAnsi="Times New Roman"/>
          <w:noProof/>
          <w:sz w:val="22"/>
        </w:rPr>
        <w:drawing>
          <wp:anchor distT="0" distB="0" distL="114300" distR="114300" simplePos="0" relativeHeight="251658240" behindDoc="0" locked="0" layoutInCell="1" allowOverlap="1" wp14:anchorId="104A4003" wp14:editId="0B866179">
            <wp:simplePos x="0" y="0"/>
            <wp:positionH relativeFrom="column">
              <wp:posOffset>0</wp:posOffset>
            </wp:positionH>
            <wp:positionV relativeFrom="paragraph">
              <wp:posOffset>197485</wp:posOffset>
            </wp:positionV>
            <wp:extent cx="2981960" cy="595630"/>
            <wp:effectExtent l="19050" t="0" r="0" b="0"/>
            <wp:wrapNone/>
            <wp:docPr id="21" name="Picture 1" descr="C:\Users\Administrator\Desktop\logo-MBE.pnglogo-M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 descr="C:\Users\Administrator\Desktop\logo-MBE.pnglogo-MBE"/>
                    <pic:cNvPicPr>
                      <a:picLocks noChangeAspect="1" noChangeArrowheads="1"/>
                    </pic:cNvPicPr>
                  </pic:nvPicPr>
                  <pic:blipFill>
                    <a:blip r:embed="rId8" cstate="print"/>
                    <a:srcRect/>
                    <a:stretch>
                      <a:fillRect/>
                    </a:stretch>
                  </pic:blipFill>
                  <pic:spPr>
                    <a:xfrm>
                      <a:off x="0" y="0"/>
                      <a:ext cx="2981960" cy="595630"/>
                    </a:xfrm>
                    <a:prstGeom prst="rect">
                      <a:avLst/>
                    </a:prstGeom>
                    <a:noFill/>
                    <a:ln w="9525">
                      <a:noFill/>
                      <a:miter lim="800000"/>
                      <a:headEnd/>
                      <a:tailEnd/>
                    </a:ln>
                  </pic:spPr>
                </pic:pic>
              </a:graphicData>
            </a:graphic>
          </wp:anchor>
        </w:drawing>
      </w:r>
      <w:r w:rsidRPr="00121882">
        <w:rPr>
          <w:rFonts w:ascii="Times New Roman" w:hAnsi="Times New Roman"/>
          <w:sz w:val="22"/>
        </w:rPr>
        <w:t>DOI: 10.3934/mbe.2023</w:t>
      </w:r>
      <w:r>
        <w:rPr>
          <w:rFonts w:ascii="Times New Roman" w:hAnsi="Times New Roman"/>
          <w:sz w:val="22"/>
        </w:rPr>
        <w:t>136</w:t>
      </w:r>
      <w:r w:rsidRPr="00121882">
        <w:rPr>
          <w:rFonts w:ascii="Times New Roman" w:hAnsi="Times New Roman"/>
          <w:sz w:val="22"/>
        </w:rPr>
        <w:br/>
        <w:t>Received: 16 September 2022</w:t>
      </w:r>
    </w:p>
    <w:p w14:paraId="0C94EF85" w14:textId="77777777" w:rsidR="00E70BDE" w:rsidRPr="00121882" w:rsidRDefault="00E70BDE" w:rsidP="00E70BDE">
      <w:pPr>
        <w:spacing w:line="300" w:lineRule="atLeast"/>
        <w:ind w:left="6917"/>
        <w:jc w:val="left"/>
        <w:textAlignment w:val="top"/>
        <w:rPr>
          <w:rFonts w:ascii="Times New Roman" w:hAnsi="Times New Roman"/>
          <w:sz w:val="22"/>
        </w:rPr>
      </w:pPr>
      <w:r w:rsidRPr="00121882">
        <w:rPr>
          <w:rFonts w:ascii="Times New Roman" w:hAnsi="Times New Roman"/>
          <w:sz w:val="22"/>
        </w:rPr>
        <w:t>Revised: 10 November 2022</w:t>
      </w:r>
      <w:r w:rsidRPr="00121882">
        <w:rPr>
          <w:rFonts w:ascii="Times New Roman" w:hAnsi="Times New Roman"/>
          <w:sz w:val="22"/>
        </w:rPr>
        <w:br/>
        <w:t>Accepted: 13 November 2022</w:t>
      </w:r>
      <w:r w:rsidRPr="00121882">
        <w:rPr>
          <w:rFonts w:ascii="Times New Roman" w:hAnsi="Times New Roman"/>
          <w:sz w:val="22"/>
        </w:rPr>
        <w:br/>
        <w:t xml:space="preserve">Published: </w:t>
      </w:r>
      <w:r>
        <w:rPr>
          <w:rFonts w:ascii="Times New Roman" w:hAnsi="Times New Roman"/>
          <w:sz w:val="22"/>
        </w:rPr>
        <w:t>01</w:t>
      </w:r>
      <w:r w:rsidRPr="00121882">
        <w:rPr>
          <w:rFonts w:ascii="Times New Roman" w:hAnsi="Times New Roman"/>
          <w:sz w:val="22"/>
        </w:rPr>
        <w:t xml:space="preserve"> </w:t>
      </w:r>
      <w:r>
        <w:rPr>
          <w:rFonts w:ascii="Times New Roman" w:hAnsi="Times New Roman"/>
          <w:sz w:val="22"/>
        </w:rPr>
        <w:t>December</w:t>
      </w:r>
      <w:r w:rsidRPr="00121882">
        <w:rPr>
          <w:rFonts w:ascii="Times New Roman" w:hAnsi="Times New Roman"/>
          <w:sz w:val="22"/>
        </w:rPr>
        <w:t xml:space="preserve"> 2022</w:t>
      </w:r>
    </w:p>
    <w:p w14:paraId="48B57085" w14:textId="77777777" w:rsidR="00E70BDE" w:rsidRPr="00121882" w:rsidRDefault="00E70BDE" w:rsidP="00E70BDE">
      <w:pPr>
        <w:spacing w:line="300" w:lineRule="atLeast"/>
        <w:rPr>
          <w:rFonts w:ascii="Times New Roman" w:hAnsi="Times New Roman"/>
          <w:sz w:val="22"/>
        </w:rPr>
      </w:pPr>
      <w:r w:rsidRPr="00121882">
        <w:rPr>
          <w:rFonts w:ascii="Times New Roman" w:hAnsi="Times New Roman"/>
          <w:sz w:val="22"/>
        </w:rPr>
        <w:t>http://www.aimspress.com/journal/MBE</w:t>
      </w:r>
    </w:p>
    <w:p w14:paraId="73AA88C9" w14:textId="77777777" w:rsidR="00E70BDE" w:rsidRPr="00121882" w:rsidRDefault="00E70BDE" w:rsidP="00E70BDE">
      <w:pPr>
        <w:pBdr>
          <w:bottom w:val="single" w:sz="24" w:space="1" w:color="auto"/>
        </w:pBdr>
        <w:spacing w:line="300" w:lineRule="atLeast"/>
        <w:rPr>
          <w:rFonts w:ascii="Times New Roman" w:hAnsi="Times New Roman"/>
        </w:rPr>
      </w:pPr>
    </w:p>
    <w:p w14:paraId="704E8B7D" w14:textId="77777777" w:rsidR="00E70BDE" w:rsidRPr="00121882" w:rsidRDefault="00E70BDE" w:rsidP="00E70BDE">
      <w:pPr>
        <w:spacing w:beforeLines="100" w:before="312" w:line="300" w:lineRule="atLeast"/>
        <w:jc w:val="left"/>
        <w:rPr>
          <w:rFonts w:ascii="Times New Roman" w:hAnsi="Times New Roman"/>
          <w:b/>
          <w:i/>
          <w:sz w:val="24"/>
          <w:szCs w:val="24"/>
        </w:rPr>
      </w:pPr>
      <w:r w:rsidRPr="00121882">
        <w:rPr>
          <w:rFonts w:ascii="Times New Roman" w:hAnsi="Times New Roman"/>
          <w:b/>
          <w:i/>
          <w:sz w:val="24"/>
          <w:szCs w:val="24"/>
        </w:rPr>
        <w:t>Research article</w:t>
      </w:r>
    </w:p>
    <w:bookmarkEnd w:id="0"/>
    <w:p w14:paraId="36E3F1D3" w14:textId="77777777" w:rsidR="000E681B" w:rsidRDefault="000E681B" w:rsidP="000E681B">
      <w:pPr>
        <w:rPr>
          <w:rFonts w:ascii="Times New Roman" w:hAnsi="Times New Roman"/>
          <w:b/>
          <w:sz w:val="32"/>
          <w:szCs w:val="32"/>
        </w:rPr>
      </w:pPr>
      <w:r w:rsidRPr="009A6A4E">
        <w:rPr>
          <w:rFonts w:ascii="Times New Roman" w:hAnsi="Times New Roman"/>
          <w:b/>
          <w:sz w:val="32"/>
          <w:szCs w:val="32"/>
        </w:rPr>
        <w:t>Accurate prediction of glioma grades from radiomics using a multi-filter and multi-objective-based method</w:t>
      </w:r>
    </w:p>
    <w:p w14:paraId="61C108F0" w14:textId="77777777" w:rsidR="000E681B" w:rsidRDefault="000E681B" w:rsidP="000E681B">
      <w:pPr>
        <w:spacing w:beforeLines="100" w:before="312" w:line="300" w:lineRule="atLeast"/>
        <w:jc w:val="left"/>
        <w:rPr>
          <w:rFonts w:ascii="Times New Roman" w:hAnsi="Times New Roman"/>
          <w:b/>
          <w:sz w:val="24"/>
          <w:szCs w:val="24"/>
        </w:rPr>
      </w:pPr>
      <w:bookmarkStart w:id="2" w:name="_Hlk119402965"/>
      <w:proofErr w:type="spellStart"/>
      <w:r>
        <w:rPr>
          <w:rFonts w:ascii="Times New Roman" w:hAnsi="Times New Roman"/>
          <w:b/>
          <w:sz w:val="24"/>
          <w:szCs w:val="24"/>
        </w:rPr>
        <w:t>Jingren</w:t>
      </w:r>
      <w:proofErr w:type="spellEnd"/>
      <w:r>
        <w:rPr>
          <w:rFonts w:ascii="Times New Roman" w:hAnsi="Times New Roman"/>
          <w:b/>
          <w:sz w:val="24"/>
          <w:szCs w:val="24"/>
        </w:rPr>
        <w:t xml:space="preserve"> Niu</w:t>
      </w:r>
      <w:r>
        <w:rPr>
          <w:rFonts w:ascii="Times New Roman" w:hAnsi="Times New Roman"/>
          <w:b/>
          <w:sz w:val="24"/>
          <w:szCs w:val="24"/>
          <w:vertAlign w:val="superscript"/>
        </w:rPr>
        <w:t>1,2</w:t>
      </w:r>
      <w:r>
        <w:rPr>
          <w:rFonts w:ascii="Times New Roman" w:hAnsi="Times New Roman"/>
          <w:b/>
          <w:sz w:val="24"/>
          <w:szCs w:val="24"/>
        </w:rPr>
        <w:t>, Qing Tan</w:t>
      </w:r>
      <w:r>
        <w:rPr>
          <w:rFonts w:ascii="Times New Roman" w:hAnsi="Times New Roman"/>
          <w:b/>
          <w:sz w:val="24"/>
          <w:szCs w:val="24"/>
          <w:vertAlign w:val="superscript"/>
        </w:rPr>
        <w:t>1,2</w:t>
      </w:r>
      <w:r>
        <w:rPr>
          <w:rFonts w:ascii="Times New Roman" w:hAnsi="Times New Roman"/>
          <w:b/>
          <w:sz w:val="24"/>
          <w:szCs w:val="24"/>
        </w:rPr>
        <w:t xml:space="preserve">, </w:t>
      </w:r>
      <w:proofErr w:type="spellStart"/>
      <w:r>
        <w:rPr>
          <w:rFonts w:ascii="Times New Roman" w:hAnsi="Times New Roman"/>
          <w:b/>
          <w:sz w:val="24"/>
          <w:szCs w:val="24"/>
        </w:rPr>
        <w:t>Xiufen</w:t>
      </w:r>
      <w:proofErr w:type="spellEnd"/>
      <w:r>
        <w:rPr>
          <w:rFonts w:ascii="Times New Roman" w:hAnsi="Times New Roman"/>
          <w:b/>
          <w:sz w:val="24"/>
          <w:szCs w:val="24"/>
        </w:rPr>
        <w:t xml:space="preserve"> Zou</w:t>
      </w:r>
      <w:r>
        <w:rPr>
          <w:rFonts w:ascii="Times New Roman" w:hAnsi="Times New Roman"/>
          <w:b/>
          <w:sz w:val="24"/>
          <w:szCs w:val="24"/>
          <w:vertAlign w:val="superscript"/>
        </w:rPr>
        <w:t>1,2</w:t>
      </w:r>
      <w:r>
        <w:rPr>
          <w:rFonts w:ascii="Times New Roman" w:hAnsi="Times New Roman"/>
          <w:b/>
          <w:sz w:val="24"/>
          <w:szCs w:val="24"/>
        </w:rPr>
        <w:t xml:space="preserve"> and </w:t>
      </w:r>
      <w:proofErr w:type="spellStart"/>
      <w:r>
        <w:rPr>
          <w:rFonts w:ascii="Times New Roman" w:hAnsi="Times New Roman"/>
          <w:b/>
          <w:sz w:val="24"/>
          <w:szCs w:val="24"/>
        </w:rPr>
        <w:t>Suoqin</w:t>
      </w:r>
      <w:proofErr w:type="spellEnd"/>
      <w:r>
        <w:rPr>
          <w:rFonts w:ascii="Times New Roman" w:hAnsi="Times New Roman"/>
          <w:b/>
          <w:sz w:val="24"/>
          <w:szCs w:val="24"/>
        </w:rPr>
        <w:t xml:space="preserve"> Jin</w:t>
      </w:r>
      <w:r>
        <w:rPr>
          <w:rFonts w:ascii="Times New Roman" w:hAnsi="Times New Roman"/>
          <w:b/>
          <w:sz w:val="24"/>
          <w:szCs w:val="24"/>
          <w:vertAlign w:val="superscript"/>
        </w:rPr>
        <w:t>1,</w:t>
      </w:r>
      <w:proofErr w:type="gramStart"/>
      <w:r>
        <w:rPr>
          <w:rFonts w:ascii="Times New Roman" w:hAnsi="Times New Roman"/>
          <w:b/>
          <w:sz w:val="24"/>
          <w:szCs w:val="24"/>
          <w:vertAlign w:val="superscript"/>
        </w:rPr>
        <w:t>2</w:t>
      </w:r>
      <w:r>
        <w:rPr>
          <w:rFonts w:ascii="Times New Roman" w:hAnsi="Times New Roman" w:hint="eastAsia"/>
          <w:b/>
          <w:sz w:val="24"/>
          <w:szCs w:val="24"/>
          <w:vertAlign w:val="superscript"/>
        </w:rPr>
        <w:t>,</w:t>
      </w:r>
      <w:r>
        <w:rPr>
          <w:rFonts w:ascii="Times New Roman" w:hAnsi="Times New Roman"/>
          <w:b/>
          <w:sz w:val="24"/>
          <w:szCs w:val="24"/>
        </w:rPr>
        <w:t>*</w:t>
      </w:r>
      <w:bookmarkEnd w:id="2"/>
      <w:proofErr w:type="gramEnd"/>
    </w:p>
    <w:p w14:paraId="4580BE7F" w14:textId="77777777" w:rsidR="000E681B" w:rsidRPr="00F06FD0" w:rsidRDefault="000E681B" w:rsidP="000E681B">
      <w:pPr>
        <w:spacing w:beforeLines="100" w:before="312" w:line="300" w:lineRule="atLeast"/>
        <w:ind w:left="240" w:hangingChars="100" w:hanging="240"/>
        <w:jc w:val="left"/>
        <w:rPr>
          <w:rFonts w:ascii="Times New Roman" w:hAnsi="Times New Roman"/>
          <w:bCs/>
          <w:sz w:val="24"/>
          <w:szCs w:val="24"/>
        </w:rPr>
      </w:pPr>
      <w:r w:rsidRPr="00F06FD0">
        <w:rPr>
          <w:rFonts w:ascii="Times New Roman" w:hAnsi="Times New Roman"/>
          <w:bCs/>
          <w:sz w:val="24"/>
          <w:szCs w:val="24"/>
          <w:vertAlign w:val="superscript"/>
        </w:rPr>
        <w:t>1</w:t>
      </w:r>
      <w:r w:rsidRPr="00F06FD0">
        <w:rPr>
          <w:rFonts w:ascii="Times New Roman" w:hAnsi="Times New Roman"/>
          <w:bCs/>
          <w:sz w:val="24"/>
          <w:szCs w:val="24"/>
          <w:vertAlign w:val="superscript"/>
        </w:rPr>
        <w:tab/>
      </w:r>
      <w:r w:rsidRPr="00F06FD0">
        <w:rPr>
          <w:rFonts w:ascii="Times New Roman" w:hAnsi="Times New Roman"/>
          <w:bCs/>
          <w:sz w:val="24"/>
          <w:szCs w:val="24"/>
        </w:rPr>
        <w:t>School of Mathematics and Statistics, Wuhan University, Wuhan 430072, China</w:t>
      </w:r>
    </w:p>
    <w:p w14:paraId="7718E9C5" w14:textId="77777777" w:rsidR="000E681B" w:rsidRDefault="000E681B" w:rsidP="000E681B">
      <w:pPr>
        <w:spacing w:line="300" w:lineRule="atLeast"/>
        <w:ind w:left="240" w:hangingChars="100" w:hanging="240"/>
        <w:jc w:val="left"/>
        <w:rPr>
          <w:rFonts w:ascii="Times New Roman" w:hAnsi="Times New Roman"/>
          <w:b/>
          <w:sz w:val="24"/>
          <w:szCs w:val="24"/>
        </w:rPr>
      </w:pPr>
      <w:r w:rsidRPr="00F06FD0">
        <w:rPr>
          <w:rFonts w:ascii="Times New Roman" w:hAnsi="Times New Roman"/>
          <w:bCs/>
          <w:sz w:val="24"/>
          <w:szCs w:val="24"/>
          <w:vertAlign w:val="superscript"/>
        </w:rPr>
        <w:t>2</w:t>
      </w:r>
      <w:r w:rsidRPr="00F06FD0">
        <w:rPr>
          <w:rFonts w:ascii="Times New Roman" w:hAnsi="Times New Roman"/>
          <w:bCs/>
          <w:sz w:val="24"/>
          <w:szCs w:val="24"/>
          <w:vertAlign w:val="superscript"/>
        </w:rPr>
        <w:tab/>
      </w:r>
      <w:r w:rsidRPr="009A6A4E">
        <w:rPr>
          <w:rFonts w:ascii="Times New Roman" w:hAnsi="Times New Roman"/>
          <w:sz w:val="24"/>
          <w:szCs w:val="24"/>
        </w:rPr>
        <w:t>Hubei Key Laboratory of Computational Science, Wuhan University, Wuhan</w:t>
      </w:r>
      <w:r>
        <w:rPr>
          <w:rFonts w:ascii="Times New Roman" w:hAnsi="Times New Roman"/>
          <w:sz w:val="24"/>
          <w:szCs w:val="24"/>
        </w:rPr>
        <w:t xml:space="preserve"> </w:t>
      </w:r>
      <w:r w:rsidRPr="009A6A4E">
        <w:rPr>
          <w:rFonts w:ascii="Times New Roman" w:hAnsi="Times New Roman"/>
          <w:sz w:val="24"/>
          <w:szCs w:val="24"/>
        </w:rPr>
        <w:t>430072</w:t>
      </w:r>
      <w:r>
        <w:rPr>
          <w:rFonts w:ascii="Times New Roman" w:hAnsi="Times New Roman"/>
          <w:sz w:val="24"/>
          <w:szCs w:val="24"/>
        </w:rPr>
        <w:t>,</w:t>
      </w:r>
      <w:r w:rsidRPr="009A6A4E">
        <w:rPr>
          <w:rFonts w:ascii="Times New Roman" w:hAnsi="Times New Roman"/>
          <w:sz w:val="24"/>
          <w:szCs w:val="24"/>
        </w:rPr>
        <w:t xml:space="preserve"> China</w:t>
      </w:r>
    </w:p>
    <w:p w14:paraId="11CD3064" w14:textId="77777777" w:rsidR="000E681B" w:rsidRDefault="000E681B" w:rsidP="000E681B">
      <w:pPr>
        <w:spacing w:beforeLines="100" w:before="312" w:line="300" w:lineRule="atLeast"/>
        <w:ind w:left="241" w:hangingChars="100" w:hanging="241"/>
        <w:jc w:val="left"/>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t xml:space="preserve">Correspondence: </w:t>
      </w:r>
      <w:r>
        <w:rPr>
          <w:rFonts w:ascii="Times New Roman" w:hAnsi="Times New Roman"/>
          <w:sz w:val="24"/>
          <w:szCs w:val="24"/>
        </w:rPr>
        <w:t xml:space="preserve">Email: </w:t>
      </w:r>
      <w:r w:rsidRPr="002F33A5">
        <w:rPr>
          <w:rFonts w:ascii="Times New Roman" w:hAnsi="Times New Roman"/>
          <w:sz w:val="24"/>
          <w:szCs w:val="24"/>
        </w:rPr>
        <w:t>sqjin@whu.edu.cn</w:t>
      </w:r>
      <w:r>
        <w:rPr>
          <w:rFonts w:ascii="Times New Roman" w:hAnsi="Times New Roman"/>
          <w:sz w:val="24"/>
          <w:szCs w:val="24"/>
        </w:rPr>
        <w:t>.</w:t>
      </w:r>
    </w:p>
    <w:p w14:paraId="495F86A9" w14:textId="77777777" w:rsidR="00AE674A" w:rsidRPr="000E681B" w:rsidRDefault="00AE674A" w:rsidP="00AE674A">
      <w:pPr>
        <w:pBdr>
          <w:bottom w:val="single" w:sz="24" w:space="1" w:color="auto"/>
        </w:pBdr>
        <w:spacing w:line="320" w:lineRule="atLeast"/>
        <w:rPr>
          <w:rFonts w:eastAsia="宋体" w:cs="Times New Roman"/>
        </w:rPr>
      </w:pPr>
    </w:p>
    <w:p w14:paraId="33F7DC4B" w14:textId="3C2C1A04" w:rsidR="00CF480D" w:rsidRPr="00AE674A" w:rsidRDefault="00AE674A" w:rsidP="00AE674A">
      <w:pPr>
        <w:spacing w:beforeLines="100" w:before="312" w:afterLines="100" w:after="312" w:line="300" w:lineRule="atLeast"/>
        <w:jc w:val="center"/>
        <w:rPr>
          <w:rFonts w:ascii="Times New Roman" w:hAnsi="Times New Roman" w:cs="Times New Roman"/>
          <w:b/>
          <w:sz w:val="32"/>
          <w:szCs w:val="32"/>
        </w:rPr>
      </w:pPr>
      <w:r w:rsidRPr="002003F0">
        <w:rPr>
          <w:rFonts w:ascii="Times New Roman" w:hAnsi="Times New Roman" w:cs="Times New Roman"/>
          <w:b/>
          <w:sz w:val="32"/>
          <w:szCs w:val="32"/>
        </w:rPr>
        <w:t>Supp</w:t>
      </w:r>
      <w:r>
        <w:rPr>
          <w:rFonts w:ascii="Times New Roman" w:hAnsi="Times New Roman" w:cs="Times New Roman" w:hint="eastAsia"/>
          <w:b/>
          <w:sz w:val="32"/>
          <w:szCs w:val="32"/>
        </w:rPr>
        <w:t>lementary</w:t>
      </w:r>
    </w:p>
    <w:p w14:paraId="25D6F9D2" w14:textId="1FAD91EA" w:rsidR="000E681B" w:rsidRPr="00AD3694" w:rsidRDefault="00AD3694" w:rsidP="003D44D7">
      <w:pPr>
        <w:spacing w:beforeLines="100" w:before="312" w:afterLines="100" w:after="312" w:line="300" w:lineRule="atLeast"/>
        <w:rPr>
          <w:b/>
          <w:bCs/>
          <w:spacing w:val="-2"/>
        </w:rPr>
      </w:pPr>
      <w:r w:rsidRPr="00AD3694">
        <w:rPr>
          <w:rFonts w:ascii="Times New Roman" w:hAnsi="Times New Roman" w:cs="Times New Roman"/>
          <w:b/>
          <w:bCs/>
          <w:spacing w:val="-2"/>
          <w:sz w:val="24"/>
          <w:szCs w:val="24"/>
        </w:rPr>
        <w:t>S1.</w:t>
      </w:r>
      <w:r w:rsidRPr="00AD3694">
        <w:rPr>
          <w:rFonts w:ascii="Times New Roman" w:hAnsi="Times New Roman" w:cs="Times New Roman"/>
          <w:b/>
          <w:bCs/>
          <w:spacing w:val="-2"/>
          <w:sz w:val="24"/>
          <w:szCs w:val="24"/>
        </w:rPr>
        <w:tab/>
      </w:r>
      <w:r w:rsidR="000E681B" w:rsidRPr="00AD3694">
        <w:rPr>
          <w:rFonts w:ascii="Times New Roman" w:hAnsi="Times New Roman" w:cs="Times New Roman"/>
          <w:b/>
          <w:bCs/>
          <w:spacing w:val="-2"/>
          <w:sz w:val="24"/>
          <w:szCs w:val="24"/>
        </w:rPr>
        <w:t>Robustness analysis of the number of obtained features in each category of the filter features</w:t>
      </w:r>
    </w:p>
    <w:p w14:paraId="3C784264" w14:textId="0FE90E95" w:rsidR="000E681B" w:rsidRDefault="000E681B" w:rsidP="003D44D7">
      <w:pPr>
        <w:spacing w:line="300" w:lineRule="atLeast"/>
        <w:ind w:firstLine="420"/>
        <w:rPr>
          <w:rFonts w:ascii="Times New Roman" w:hAnsi="Times New Roman" w:cs="Times New Roman"/>
          <w:sz w:val="24"/>
          <w:szCs w:val="24"/>
        </w:rPr>
      </w:pPr>
      <w:r w:rsidRPr="00231073">
        <w:rPr>
          <w:rFonts w:ascii="Times New Roman" w:hAnsi="Times New Roman" w:cs="Times New Roman"/>
          <w:spacing w:val="-2"/>
          <w:sz w:val="24"/>
          <w:szCs w:val="24"/>
        </w:rPr>
        <w:t>In the first step of identifying radiomic biomarkers, for each category of the filter features, we chose the number ten as the number of obtained features. To further show the influence of the number of obtained features on the prediction accuracy, we took the features of wavelet filter and original image in the T1-Gd modality as examples, and reset the number of obtained features to 8, 10, 15, 20</w:t>
      </w:r>
      <w:r w:rsidR="003D44D7" w:rsidRPr="00231073">
        <w:rPr>
          <w:rFonts w:ascii="Times New Roman" w:hAnsi="Times New Roman" w:cs="Times New Roman" w:hint="eastAsia"/>
          <w:spacing w:val="-2"/>
          <w:sz w:val="24"/>
          <w:szCs w:val="24"/>
        </w:rPr>
        <w:t>,</w:t>
      </w:r>
      <w:r w:rsidRPr="004A4DB3">
        <w:rPr>
          <w:rFonts w:ascii="Times New Roman" w:hAnsi="Times New Roman" w:cs="Times New Roman"/>
          <w:sz w:val="24"/>
          <w:szCs w:val="24"/>
        </w:rPr>
        <w:t xml:space="preserve"> respectively. From </w:t>
      </w:r>
      <w:r w:rsidRPr="003D44D7">
        <w:rPr>
          <w:rFonts w:ascii="Times New Roman" w:hAnsi="Times New Roman" w:cs="Times New Roman"/>
          <w:sz w:val="24"/>
          <w:szCs w:val="24"/>
        </w:rPr>
        <w:t>Table S1</w:t>
      </w:r>
      <w:r w:rsidRPr="004A4DB3">
        <w:rPr>
          <w:rFonts w:ascii="Times New Roman" w:hAnsi="Times New Roman" w:cs="Times New Roman"/>
          <w:sz w:val="24"/>
          <w:szCs w:val="24"/>
        </w:rPr>
        <w:t>, we can see both the training and test AUC values exhibited slight changes when varying the number of obtained features in the first step, suggesting the robustness of this parameter.</w:t>
      </w:r>
    </w:p>
    <w:p w14:paraId="6C97CE84" w14:textId="5086FA2E" w:rsidR="000E681B" w:rsidRPr="004A4DB3" w:rsidRDefault="000E681B" w:rsidP="003D44D7">
      <w:pPr>
        <w:spacing w:beforeLines="100" w:before="312" w:afterLines="50" w:after="156" w:line="300" w:lineRule="atLeast"/>
        <w:ind w:left="567" w:right="567"/>
        <w:rPr>
          <w:rFonts w:ascii="Times New Roman" w:hAnsi="Times New Roman" w:cs="Times New Roman"/>
          <w:color w:val="212121"/>
          <w:sz w:val="24"/>
          <w:szCs w:val="24"/>
          <w:shd w:val="clear" w:color="auto" w:fill="FFFFFF"/>
        </w:rPr>
      </w:pPr>
      <w:r w:rsidRPr="00F56C1A">
        <w:rPr>
          <w:rFonts w:ascii="Times New Roman" w:hAnsi="Times New Roman" w:cs="Times New Roman"/>
          <w:b/>
          <w:bCs/>
          <w:color w:val="212121"/>
          <w:sz w:val="24"/>
          <w:szCs w:val="24"/>
          <w:shd w:val="clear" w:color="auto" w:fill="FFFFFF"/>
        </w:rPr>
        <w:t xml:space="preserve">Table </w:t>
      </w:r>
      <w:r>
        <w:rPr>
          <w:rFonts w:ascii="Times New Roman" w:hAnsi="Times New Roman" w:cs="Times New Roman"/>
          <w:b/>
          <w:bCs/>
          <w:color w:val="212121"/>
          <w:sz w:val="24"/>
          <w:szCs w:val="24"/>
          <w:shd w:val="clear" w:color="auto" w:fill="FFFFFF"/>
        </w:rPr>
        <w:t>S1</w:t>
      </w:r>
      <w:r w:rsidR="003D44D7">
        <w:rPr>
          <w:rFonts w:ascii="Times New Roman" w:hAnsi="Times New Roman" w:cs="Times New Roman"/>
          <w:b/>
          <w:bCs/>
          <w:color w:val="212121"/>
          <w:sz w:val="24"/>
          <w:szCs w:val="24"/>
          <w:shd w:val="clear" w:color="auto" w:fill="FFFFFF"/>
        </w:rPr>
        <w:t>.</w:t>
      </w:r>
      <w:r w:rsidRPr="004A4DB3">
        <w:rPr>
          <w:rFonts w:ascii="Times New Roman" w:hAnsi="Times New Roman" w:cs="Times New Roman"/>
          <w:color w:val="212121"/>
          <w:sz w:val="24"/>
          <w:szCs w:val="24"/>
          <w:shd w:val="clear" w:color="auto" w:fill="FFFFFF"/>
        </w:rPr>
        <w:t xml:space="preserve"> AUC values of wavelet and original filters across different number of features (8, 10, 15, 20) in the first step</w:t>
      </w:r>
      <w:r w:rsidR="003D44D7">
        <w:rPr>
          <w:rFonts w:ascii="Times New Roman" w:hAnsi="Times New Roman" w:cs="Times New Roman"/>
          <w:color w:val="212121"/>
          <w:sz w:val="24"/>
          <w:szCs w:val="24"/>
          <w:shd w:val="clear" w:color="auto" w:fill="FFFFFF"/>
        </w:rPr>
        <w:t>.</w:t>
      </w:r>
    </w:p>
    <w:tbl>
      <w:tblPr>
        <w:tblStyle w:val="a9"/>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2736"/>
        <w:gridCol w:w="1523"/>
        <w:gridCol w:w="1332"/>
        <w:gridCol w:w="1456"/>
        <w:gridCol w:w="1454"/>
      </w:tblGrid>
      <w:tr w:rsidR="000E681B" w:rsidRPr="00CD2F81" w14:paraId="20C8A9A1" w14:textId="77777777" w:rsidTr="003D44D7">
        <w:tc>
          <w:tcPr>
            <w:tcW w:w="731" w:type="pct"/>
            <w:tcBorders>
              <w:top w:val="single" w:sz="4" w:space="0" w:color="auto"/>
              <w:bottom w:val="single" w:sz="4" w:space="0" w:color="auto"/>
            </w:tcBorders>
          </w:tcPr>
          <w:p w14:paraId="16DA9624"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sz w:val="24"/>
                <w:szCs w:val="24"/>
              </w:rPr>
              <w:t>Filter</w:t>
            </w:r>
          </w:p>
        </w:tc>
        <w:tc>
          <w:tcPr>
            <w:tcW w:w="1374" w:type="pct"/>
            <w:tcBorders>
              <w:top w:val="single" w:sz="4" w:space="0" w:color="auto"/>
              <w:bottom w:val="single" w:sz="4" w:space="0" w:color="auto"/>
            </w:tcBorders>
          </w:tcPr>
          <w:p w14:paraId="5ABEA40A"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sz w:val="24"/>
                <w:szCs w:val="24"/>
              </w:rPr>
              <w:t>Dataset</w:t>
            </w:r>
          </w:p>
        </w:tc>
        <w:tc>
          <w:tcPr>
            <w:tcW w:w="765" w:type="pct"/>
            <w:tcBorders>
              <w:top w:val="single" w:sz="4" w:space="0" w:color="auto"/>
              <w:bottom w:val="single" w:sz="4" w:space="0" w:color="auto"/>
            </w:tcBorders>
          </w:tcPr>
          <w:p w14:paraId="5EA7FFFA"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sz w:val="24"/>
                <w:szCs w:val="24"/>
              </w:rPr>
              <w:t>8</w:t>
            </w:r>
          </w:p>
        </w:tc>
        <w:tc>
          <w:tcPr>
            <w:tcW w:w="669" w:type="pct"/>
            <w:tcBorders>
              <w:top w:val="single" w:sz="4" w:space="0" w:color="auto"/>
              <w:bottom w:val="single" w:sz="4" w:space="0" w:color="auto"/>
            </w:tcBorders>
          </w:tcPr>
          <w:p w14:paraId="6E140CAF"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sz w:val="24"/>
                <w:szCs w:val="24"/>
              </w:rPr>
              <w:t>10</w:t>
            </w:r>
          </w:p>
        </w:tc>
        <w:tc>
          <w:tcPr>
            <w:tcW w:w="731" w:type="pct"/>
            <w:tcBorders>
              <w:top w:val="single" w:sz="4" w:space="0" w:color="auto"/>
              <w:bottom w:val="single" w:sz="4" w:space="0" w:color="auto"/>
            </w:tcBorders>
          </w:tcPr>
          <w:p w14:paraId="123780E0"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sz w:val="24"/>
                <w:szCs w:val="24"/>
              </w:rPr>
              <w:t>15</w:t>
            </w:r>
          </w:p>
        </w:tc>
        <w:tc>
          <w:tcPr>
            <w:tcW w:w="731" w:type="pct"/>
            <w:tcBorders>
              <w:top w:val="single" w:sz="4" w:space="0" w:color="auto"/>
              <w:bottom w:val="single" w:sz="4" w:space="0" w:color="auto"/>
            </w:tcBorders>
          </w:tcPr>
          <w:p w14:paraId="7657C90B"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2</w:t>
            </w:r>
            <w:r w:rsidRPr="00CD2F81">
              <w:rPr>
                <w:rFonts w:ascii="Times New Roman" w:hAnsi="Times New Roman" w:cs="Times New Roman"/>
                <w:sz w:val="24"/>
                <w:szCs w:val="24"/>
              </w:rPr>
              <w:t>0</w:t>
            </w:r>
          </w:p>
        </w:tc>
      </w:tr>
      <w:tr w:rsidR="000E681B" w:rsidRPr="00CD2F81" w14:paraId="099B4685" w14:textId="77777777" w:rsidTr="003D44D7">
        <w:tc>
          <w:tcPr>
            <w:tcW w:w="731" w:type="pct"/>
            <w:vMerge w:val="restart"/>
            <w:tcBorders>
              <w:top w:val="single" w:sz="4" w:space="0" w:color="auto"/>
            </w:tcBorders>
          </w:tcPr>
          <w:p w14:paraId="4D203810"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sz w:val="24"/>
                <w:szCs w:val="24"/>
              </w:rPr>
              <w:t>Wavelet</w:t>
            </w:r>
          </w:p>
        </w:tc>
        <w:tc>
          <w:tcPr>
            <w:tcW w:w="1374" w:type="pct"/>
            <w:tcBorders>
              <w:top w:val="single" w:sz="4" w:space="0" w:color="auto"/>
            </w:tcBorders>
          </w:tcPr>
          <w:p w14:paraId="6813AEF4" w14:textId="48C8C378"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sz w:val="24"/>
                <w:szCs w:val="24"/>
              </w:rPr>
              <w:t>Training</w:t>
            </w:r>
          </w:p>
        </w:tc>
        <w:tc>
          <w:tcPr>
            <w:tcW w:w="765" w:type="pct"/>
            <w:tcBorders>
              <w:top w:val="single" w:sz="4" w:space="0" w:color="auto"/>
            </w:tcBorders>
          </w:tcPr>
          <w:p w14:paraId="562BAB1E"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.929</w:t>
            </w:r>
          </w:p>
        </w:tc>
        <w:tc>
          <w:tcPr>
            <w:tcW w:w="669" w:type="pct"/>
            <w:tcBorders>
              <w:top w:val="single" w:sz="4" w:space="0" w:color="auto"/>
            </w:tcBorders>
          </w:tcPr>
          <w:p w14:paraId="64508DFD"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.93</w:t>
            </w:r>
          </w:p>
        </w:tc>
        <w:tc>
          <w:tcPr>
            <w:tcW w:w="731" w:type="pct"/>
            <w:tcBorders>
              <w:top w:val="single" w:sz="4" w:space="0" w:color="auto"/>
            </w:tcBorders>
          </w:tcPr>
          <w:p w14:paraId="016418ED"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.931</w:t>
            </w:r>
          </w:p>
        </w:tc>
        <w:tc>
          <w:tcPr>
            <w:tcW w:w="731" w:type="pct"/>
            <w:tcBorders>
              <w:top w:val="single" w:sz="4" w:space="0" w:color="auto"/>
            </w:tcBorders>
          </w:tcPr>
          <w:p w14:paraId="781CF2CB"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.936</w:t>
            </w:r>
          </w:p>
        </w:tc>
      </w:tr>
      <w:tr w:rsidR="000E681B" w:rsidRPr="00CD2F81" w14:paraId="16A76920" w14:textId="77777777" w:rsidTr="00CD205E">
        <w:tc>
          <w:tcPr>
            <w:tcW w:w="731" w:type="pct"/>
            <w:vMerge/>
            <w:tcBorders>
              <w:bottom w:val="nil"/>
            </w:tcBorders>
          </w:tcPr>
          <w:p w14:paraId="24ED0335" w14:textId="77777777" w:rsidR="000E681B" w:rsidRPr="00CD2F81" w:rsidRDefault="000E681B" w:rsidP="003D44D7">
            <w:pPr>
              <w:spacing w:line="300" w:lineRule="atLeast"/>
              <w:rPr>
                <w:rFonts w:ascii="Times New Roman" w:hAnsi="Times New Roman" w:cs="Times New Roman"/>
                <w:sz w:val="24"/>
                <w:szCs w:val="24"/>
              </w:rPr>
            </w:pPr>
          </w:p>
        </w:tc>
        <w:tc>
          <w:tcPr>
            <w:tcW w:w="1374" w:type="pct"/>
            <w:tcBorders>
              <w:bottom w:val="nil"/>
            </w:tcBorders>
          </w:tcPr>
          <w:p w14:paraId="33A0C625"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T</w:t>
            </w:r>
            <w:r w:rsidRPr="00CD2F81">
              <w:rPr>
                <w:rFonts w:ascii="Times New Roman" w:hAnsi="Times New Roman" w:cs="Times New Roman"/>
                <w:sz w:val="24"/>
                <w:szCs w:val="24"/>
              </w:rPr>
              <w:t>est BraTS-2013</w:t>
            </w:r>
          </w:p>
        </w:tc>
        <w:tc>
          <w:tcPr>
            <w:tcW w:w="765" w:type="pct"/>
            <w:tcBorders>
              <w:bottom w:val="nil"/>
            </w:tcBorders>
          </w:tcPr>
          <w:p w14:paraId="39DE54A1"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.915</w:t>
            </w:r>
          </w:p>
        </w:tc>
        <w:tc>
          <w:tcPr>
            <w:tcW w:w="669" w:type="pct"/>
            <w:tcBorders>
              <w:bottom w:val="nil"/>
            </w:tcBorders>
          </w:tcPr>
          <w:p w14:paraId="21618081"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.93</w:t>
            </w:r>
          </w:p>
        </w:tc>
        <w:tc>
          <w:tcPr>
            <w:tcW w:w="731" w:type="pct"/>
            <w:tcBorders>
              <w:bottom w:val="nil"/>
            </w:tcBorders>
          </w:tcPr>
          <w:p w14:paraId="348B8A70"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.925</w:t>
            </w:r>
          </w:p>
        </w:tc>
        <w:tc>
          <w:tcPr>
            <w:tcW w:w="731" w:type="pct"/>
            <w:tcBorders>
              <w:bottom w:val="nil"/>
            </w:tcBorders>
          </w:tcPr>
          <w:p w14:paraId="684ABFA7"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.925</w:t>
            </w:r>
          </w:p>
        </w:tc>
      </w:tr>
      <w:tr w:rsidR="000E681B" w:rsidRPr="00CD2F81" w14:paraId="173AEC78" w14:textId="77777777" w:rsidTr="00CD205E">
        <w:tc>
          <w:tcPr>
            <w:tcW w:w="731" w:type="pct"/>
            <w:tcBorders>
              <w:top w:val="nil"/>
              <w:bottom w:val="nil"/>
            </w:tcBorders>
          </w:tcPr>
          <w:p w14:paraId="2F78A2FA" w14:textId="5A8355BD"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sz w:val="24"/>
                <w:szCs w:val="24"/>
              </w:rPr>
              <w:t>Original</w:t>
            </w:r>
          </w:p>
        </w:tc>
        <w:tc>
          <w:tcPr>
            <w:tcW w:w="1374" w:type="pct"/>
            <w:tcBorders>
              <w:top w:val="nil"/>
              <w:bottom w:val="nil"/>
            </w:tcBorders>
          </w:tcPr>
          <w:p w14:paraId="42112D0F"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sz w:val="24"/>
                <w:szCs w:val="24"/>
              </w:rPr>
              <w:t xml:space="preserve">Training </w:t>
            </w:r>
          </w:p>
        </w:tc>
        <w:tc>
          <w:tcPr>
            <w:tcW w:w="765" w:type="pct"/>
            <w:tcBorders>
              <w:top w:val="nil"/>
              <w:bottom w:val="nil"/>
            </w:tcBorders>
          </w:tcPr>
          <w:p w14:paraId="27FA62EE"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.94</w:t>
            </w:r>
          </w:p>
        </w:tc>
        <w:tc>
          <w:tcPr>
            <w:tcW w:w="669" w:type="pct"/>
            <w:tcBorders>
              <w:top w:val="nil"/>
              <w:bottom w:val="nil"/>
            </w:tcBorders>
          </w:tcPr>
          <w:p w14:paraId="4BB20D11"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.952</w:t>
            </w:r>
          </w:p>
        </w:tc>
        <w:tc>
          <w:tcPr>
            <w:tcW w:w="731" w:type="pct"/>
            <w:tcBorders>
              <w:top w:val="nil"/>
              <w:bottom w:val="nil"/>
            </w:tcBorders>
          </w:tcPr>
          <w:p w14:paraId="08AC1F65"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.963</w:t>
            </w:r>
          </w:p>
        </w:tc>
        <w:tc>
          <w:tcPr>
            <w:tcW w:w="731" w:type="pct"/>
            <w:tcBorders>
              <w:top w:val="nil"/>
              <w:bottom w:val="nil"/>
            </w:tcBorders>
          </w:tcPr>
          <w:p w14:paraId="4E3D0D7A"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.966</w:t>
            </w:r>
          </w:p>
        </w:tc>
      </w:tr>
      <w:tr w:rsidR="000E681B" w:rsidRPr="00CD2F81" w14:paraId="4C0AD801" w14:textId="77777777" w:rsidTr="00CD205E">
        <w:tc>
          <w:tcPr>
            <w:tcW w:w="731" w:type="pct"/>
            <w:tcBorders>
              <w:top w:val="nil"/>
              <w:bottom w:val="single" w:sz="4" w:space="0" w:color="auto"/>
            </w:tcBorders>
          </w:tcPr>
          <w:p w14:paraId="4A8E87B1" w14:textId="77777777" w:rsidR="000E681B" w:rsidRPr="00CD2F81" w:rsidRDefault="000E681B" w:rsidP="003D44D7">
            <w:pPr>
              <w:spacing w:line="300" w:lineRule="atLeast"/>
              <w:rPr>
                <w:rFonts w:ascii="Times New Roman" w:hAnsi="Times New Roman" w:cs="Times New Roman"/>
                <w:sz w:val="24"/>
                <w:szCs w:val="24"/>
              </w:rPr>
            </w:pPr>
          </w:p>
        </w:tc>
        <w:tc>
          <w:tcPr>
            <w:tcW w:w="1374" w:type="pct"/>
            <w:tcBorders>
              <w:top w:val="nil"/>
              <w:bottom w:val="single" w:sz="4" w:space="0" w:color="auto"/>
            </w:tcBorders>
          </w:tcPr>
          <w:p w14:paraId="58F871CF"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T</w:t>
            </w:r>
            <w:r w:rsidRPr="00CD2F81">
              <w:rPr>
                <w:rFonts w:ascii="Times New Roman" w:hAnsi="Times New Roman" w:cs="Times New Roman"/>
                <w:sz w:val="24"/>
                <w:szCs w:val="24"/>
              </w:rPr>
              <w:t>est BraTS-2013</w:t>
            </w:r>
          </w:p>
        </w:tc>
        <w:tc>
          <w:tcPr>
            <w:tcW w:w="765" w:type="pct"/>
            <w:tcBorders>
              <w:top w:val="nil"/>
              <w:bottom w:val="single" w:sz="4" w:space="0" w:color="auto"/>
            </w:tcBorders>
          </w:tcPr>
          <w:p w14:paraId="4E32EA3D"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.88</w:t>
            </w:r>
          </w:p>
        </w:tc>
        <w:tc>
          <w:tcPr>
            <w:tcW w:w="669" w:type="pct"/>
            <w:tcBorders>
              <w:top w:val="nil"/>
              <w:bottom w:val="single" w:sz="4" w:space="0" w:color="auto"/>
            </w:tcBorders>
          </w:tcPr>
          <w:p w14:paraId="12511069"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.88</w:t>
            </w:r>
          </w:p>
        </w:tc>
        <w:tc>
          <w:tcPr>
            <w:tcW w:w="731" w:type="pct"/>
            <w:tcBorders>
              <w:top w:val="nil"/>
              <w:bottom w:val="single" w:sz="4" w:space="0" w:color="auto"/>
            </w:tcBorders>
          </w:tcPr>
          <w:p w14:paraId="4AEF5559"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.885</w:t>
            </w:r>
          </w:p>
        </w:tc>
        <w:tc>
          <w:tcPr>
            <w:tcW w:w="731" w:type="pct"/>
            <w:tcBorders>
              <w:top w:val="nil"/>
              <w:bottom w:val="single" w:sz="4" w:space="0" w:color="auto"/>
            </w:tcBorders>
          </w:tcPr>
          <w:p w14:paraId="5AAA22EE"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.865</w:t>
            </w:r>
          </w:p>
        </w:tc>
      </w:tr>
    </w:tbl>
    <w:p w14:paraId="22745A27" w14:textId="44C7C5F9" w:rsidR="000E681B" w:rsidRDefault="000E681B" w:rsidP="003D44D7">
      <w:pPr>
        <w:spacing w:line="300" w:lineRule="atLeast"/>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In the second step of i</w:t>
      </w:r>
      <w:r w:rsidRPr="00EA0CA6">
        <w:rPr>
          <w:rFonts w:ascii="Times New Roman" w:hAnsi="Times New Roman" w:cs="Times New Roman"/>
          <w:sz w:val="24"/>
          <w:szCs w:val="24"/>
        </w:rPr>
        <w:t>dentif</w:t>
      </w:r>
      <w:r>
        <w:rPr>
          <w:rFonts w:ascii="Times New Roman" w:hAnsi="Times New Roman" w:cs="Times New Roman"/>
          <w:sz w:val="24"/>
          <w:szCs w:val="24"/>
        </w:rPr>
        <w:t>ying</w:t>
      </w:r>
      <w:r w:rsidRPr="00EA0CA6">
        <w:rPr>
          <w:rFonts w:ascii="Times New Roman" w:hAnsi="Times New Roman" w:cs="Times New Roman"/>
          <w:sz w:val="24"/>
          <w:szCs w:val="24"/>
        </w:rPr>
        <w:t xml:space="preserve"> radiomic biomarkers</w:t>
      </w:r>
      <w:r w:rsidRPr="00EB442C">
        <w:rPr>
          <w:rFonts w:ascii="Times New Roman" w:hAnsi="Times New Roman" w:cs="Times New Roman"/>
          <w:sz w:val="24"/>
          <w:szCs w:val="24"/>
        </w:rPr>
        <w:t>, we select the top three features from each of the five filters and then select the final ten features from the fifteen features. The number three here is not fixed and can be changed. To demonstrate this point, we changed this number to 4 and 5. In such cases, we will select the final 10 features from 20 and 25 features, respectively.</w:t>
      </w:r>
      <w:r w:rsidRPr="003D44D7">
        <w:rPr>
          <w:rFonts w:ascii="Times New Roman" w:hAnsi="Times New Roman" w:cs="Times New Roman"/>
          <w:sz w:val="24"/>
          <w:szCs w:val="24"/>
        </w:rPr>
        <w:t xml:space="preserve"> Table S2 s</w:t>
      </w:r>
      <w:r w:rsidRPr="002B60AD">
        <w:rPr>
          <w:rFonts w:ascii="Times New Roman" w:hAnsi="Times New Roman" w:cs="Times New Roman"/>
          <w:sz w:val="24"/>
          <w:szCs w:val="24"/>
        </w:rPr>
        <w:t>hows that both the training and test AUC exhibited slight changes, suggesting the robustness of the model performance with respect to different number of features from each filter.</w:t>
      </w:r>
    </w:p>
    <w:p w14:paraId="64B340CA" w14:textId="62DD57A0" w:rsidR="000E681B" w:rsidRPr="003D44D7" w:rsidRDefault="000E681B" w:rsidP="00AA3516">
      <w:pPr>
        <w:spacing w:beforeLines="100" w:before="312" w:afterLines="50" w:after="156" w:line="300" w:lineRule="atLeast"/>
        <w:jc w:val="center"/>
        <w:rPr>
          <w:rFonts w:ascii="Times New Roman" w:hAnsi="Times New Roman" w:cs="Times New Roman"/>
          <w:spacing w:val="-2"/>
          <w:sz w:val="24"/>
          <w:szCs w:val="24"/>
        </w:rPr>
      </w:pPr>
      <w:r w:rsidRPr="003D44D7">
        <w:rPr>
          <w:rFonts w:ascii="Times New Roman" w:hAnsi="Times New Roman" w:cs="Times New Roman"/>
          <w:b/>
          <w:bCs/>
          <w:spacing w:val="-2"/>
          <w:sz w:val="24"/>
          <w:szCs w:val="24"/>
        </w:rPr>
        <w:t>Table S2</w:t>
      </w:r>
      <w:r w:rsidR="003D44D7" w:rsidRPr="003D44D7">
        <w:rPr>
          <w:rFonts w:ascii="Times New Roman" w:hAnsi="Times New Roman" w:cs="Times New Roman"/>
          <w:b/>
          <w:bCs/>
          <w:spacing w:val="-2"/>
          <w:sz w:val="24"/>
          <w:szCs w:val="24"/>
        </w:rPr>
        <w:t>.</w:t>
      </w:r>
      <w:r w:rsidRPr="003D44D7">
        <w:rPr>
          <w:rFonts w:ascii="Times New Roman" w:hAnsi="Times New Roman" w:cs="Times New Roman"/>
          <w:spacing w:val="-2"/>
          <w:sz w:val="24"/>
          <w:szCs w:val="24"/>
        </w:rPr>
        <w:t xml:space="preserve"> AUC values with respect to different number of features from each filter in the second step</w:t>
      </w:r>
      <w:r w:rsidR="003D44D7" w:rsidRPr="003D44D7">
        <w:rPr>
          <w:rFonts w:ascii="Times New Roman" w:hAnsi="Times New Roman" w:cs="Times New Roman"/>
          <w:spacing w:val="-2"/>
          <w:sz w:val="24"/>
          <w:szCs w:val="24"/>
        </w:rPr>
        <w:t>.</w:t>
      </w:r>
    </w:p>
    <w:tbl>
      <w:tblPr>
        <w:tblStyle w:val="a9"/>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2350"/>
        <w:gridCol w:w="2055"/>
        <w:gridCol w:w="2244"/>
      </w:tblGrid>
      <w:tr w:rsidR="000E681B" w:rsidRPr="00CD2F81" w14:paraId="647E2CE7" w14:textId="77777777" w:rsidTr="003D44D7">
        <w:tc>
          <w:tcPr>
            <w:tcW w:w="1661" w:type="pct"/>
            <w:tcBorders>
              <w:top w:val="single" w:sz="4" w:space="0" w:color="auto"/>
              <w:bottom w:val="single" w:sz="4" w:space="0" w:color="auto"/>
            </w:tcBorders>
          </w:tcPr>
          <w:p w14:paraId="4BC96F2E"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D</w:t>
            </w:r>
            <w:r w:rsidRPr="00CD2F81">
              <w:rPr>
                <w:rFonts w:ascii="Times New Roman" w:hAnsi="Times New Roman" w:cs="Times New Roman"/>
                <w:sz w:val="24"/>
                <w:szCs w:val="24"/>
              </w:rPr>
              <w:t>ataset</w:t>
            </w:r>
          </w:p>
        </w:tc>
        <w:tc>
          <w:tcPr>
            <w:tcW w:w="1180" w:type="pct"/>
            <w:tcBorders>
              <w:top w:val="single" w:sz="4" w:space="0" w:color="auto"/>
              <w:bottom w:val="single" w:sz="4" w:space="0" w:color="auto"/>
            </w:tcBorders>
          </w:tcPr>
          <w:p w14:paraId="09BB23D6"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sz w:val="24"/>
                <w:szCs w:val="24"/>
              </w:rPr>
              <w:t>3</w:t>
            </w:r>
          </w:p>
        </w:tc>
        <w:tc>
          <w:tcPr>
            <w:tcW w:w="1032" w:type="pct"/>
            <w:tcBorders>
              <w:top w:val="single" w:sz="4" w:space="0" w:color="auto"/>
              <w:bottom w:val="single" w:sz="4" w:space="0" w:color="auto"/>
            </w:tcBorders>
          </w:tcPr>
          <w:p w14:paraId="6B5A8056"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sz w:val="24"/>
                <w:szCs w:val="24"/>
              </w:rPr>
              <w:t>4</w:t>
            </w:r>
          </w:p>
        </w:tc>
        <w:tc>
          <w:tcPr>
            <w:tcW w:w="1127" w:type="pct"/>
            <w:tcBorders>
              <w:top w:val="single" w:sz="4" w:space="0" w:color="auto"/>
              <w:bottom w:val="single" w:sz="4" w:space="0" w:color="auto"/>
            </w:tcBorders>
          </w:tcPr>
          <w:p w14:paraId="09FA5AE8"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sz w:val="24"/>
                <w:szCs w:val="24"/>
              </w:rPr>
              <w:t>5</w:t>
            </w:r>
          </w:p>
        </w:tc>
      </w:tr>
      <w:tr w:rsidR="000E681B" w:rsidRPr="00CD2F81" w14:paraId="117BCF6C" w14:textId="77777777" w:rsidTr="003D44D7">
        <w:tc>
          <w:tcPr>
            <w:tcW w:w="1661" w:type="pct"/>
            <w:tcBorders>
              <w:top w:val="single" w:sz="4" w:space="0" w:color="auto"/>
            </w:tcBorders>
          </w:tcPr>
          <w:p w14:paraId="578D83B7" w14:textId="60B3FD1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sz w:val="24"/>
                <w:szCs w:val="24"/>
              </w:rPr>
              <w:t>Training</w:t>
            </w:r>
          </w:p>
        </w:tc>
        <w:tc>
          <w:tcPr>
            <w:tcW w:w="1180" w:type="pct"/>
            <w:tcBorders>
              <w:top w:val="single" w:sz="4" w:space="0" w:color="auto"/>
            </w:tcBorders>
          </w:tcPr>
          <w:p w14:paraId="6B02EF9A"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.962</w:t>
            </w:r>
          </w:p>
        </w:tc>
        <w:tc>
          <w:tcPr>
            <w:tcW w:w="1032" w:type="pct"/>
            <w:tcBorders>
              <w:top w:val="single" w:sz="4" w:space="0" w:color="auto"/>
            </w:tcBorders>
          </w:tcPr>
          <w:p w14:paraId="6AAEC4E7"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.948</w:t>
            </w:r>
          </w:p>
        </w:tc>
        <w:tc>
          <w:tcPr>
            <w:tcW w:w="1127" w:type="pct"/>
            <w:tcBorders>
              <w:top w:val="single" w:sz="4" w:space="0" w:color="auto"/>
            </w:tcBorders>
          </w:tcPr>
          <w:p w14:paraId="4DC4C9BA"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.942</w:t>
            </w:r>
          </w:p>
        </w:tc>
      </w:tr>
      <w:tr w:rsidR="000E681B" w:rsidRPr="00CD2F81" w14:paraId="33CBABFA" w14:textId="77777777" w:rsidTr="003D44D7">
        <w:tc>
          <w:tcPr>
            <w:tcW w:w="1661" w:type="pct"/>
            <w:tcBorders>
              <w:bottom w:val="single" w:sz="4" w:space="0" w:color="auto"/>
            </w:tcBorders>
          </w:tcPr>
          <w:p w14:paraId="55D11675"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T</w:t>
            </w:r>
            <w:r w:rsidRPr="00CD2F81">
              <w:rPr>
                <w:rFonts w:ascii="Times New Roman" w:hAnsi="Times New Roman" w:cs="Times New Roman"/>
                <w:sz w:val="24"/>
                <w:szCs w:val="24"/>
              </w:rPr>
              <w:t>est BraTS-2013</w:t>
            </w:r>
          </w:p>
        </w:tc>
        <w:tc>
          <w:tcPr>
            <w:tcW w:w="1180" w:type="pct"/>
            <w:tcBorders>
              <w:bottom w:val="single" w:sz="4" w:space="0" w:color="auto"/>
            </w:tcBorders>
          </w:tcPr>
          <w:p w14:paraId="5157777F"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.95</w:t>
            </w:r>
          </w:p>
        </w:tc>
        <w:tc>
          <w:tcPr>
            <w:tcW w:w="1032" w:type="pct"/>
            <w:tcBorders>
              <w:bottom w:val="single" w:sz="4" w:space="0" w:color="auto"/>
            </w:tcBorders>
          </w:tcPr>
          <w:p w14:paraId="239019AE"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.94</w:t>
            </w:r>
          </w:p>
        </w:tc>
        <w:tc>
          <w:tcPr>
            <w:tcW w:w="1127" w:type="pct"/>
            <w:tcBorders>
              <w:bottom w:val="single" w:sz="4" w:space="0" w:color="auto"/>
            </w:tcBorders>
          </w:tcPr>
          <w:p w14:paraId="6A35FA2E" w14:textId="77777777" w:rsidR="000E681B" w:rsidRPr="00CD2F81" w:rsidRDefault="000E681B" w:rsidP="003D44D7">
            <w:pPr>
              <w:spacing w:line="300" w:lineRule="atLeast"/>
              <w:rPr>
                <w:rFonts w:ascii="Times New Roman" w:hAnsi="Times New Roman" w:cs="Times New Roman"/>
                <w:sz w:val="24"/>
                <w:szCs w:val="24"/>
              </w:rPr>
            </w:pPr>
            <w:r w:rsidRPr="00CD2F81">
              <w:rPr>
                <w:rFonts w:ascii="Times New Roman" w:hAnsi="Times New Roman" w:cs="Times New Roman" w:hint="eastAsia"/>
                <w:sz w:val="24"/>
                <w:szCs w:val="24"/>
              </w:rPr>
              <w:t>0</w:t>
            </w:r>
            <w:r w:rsidRPr="00CD2F81">
              <w:rPr>
                <w:rFonts w:ascii="Times New Roman" w:hAnsi="Times New Roman" w:cs="Times New Roman"/>
                <w:sz w:val="24"/>
                <w:szCs w:val="24"/>
              </w:rPr>
              <w:t>.94</w:t>
            </w:r>
          </w:p>
        </w:tc>
      </w:tr>
    </w:tbl>
    <w:p w14:paraId="1727C5D5" w14:textId="03F63B54" w:rsidR="000E681B" w:rsidRPr="003D44D7" w:rsidRDefault="00AD3694" w:rsidP="003D44D7">
      <w:pPr>
        <w:spacing w:beforeLines="100" w:before="312" w:afterLines="100" w:after="312" w:line="300" w:lineRule="atLeast"/>
        <w:jc w:val="left"/>
        <w:rPr>
          <w:rFonts w:ascii="Times New Roman" w:hAnsi="Times New Roman" w:cs="Times New Roman"/>
          <w:b/>
          <w:bCs/>
          <w:sz w:val="24"/>
          <w:szCs w:val="24"/>
        </w:rPr>
      </w:pPr>
      <w:r>
        <w:rPr>
          <w:rFonts w:ascii="Times New Roman" w:hAnsi="Times New Roman" w:cs="Times New Roman"/>
          <w:b/>
          <w:bCs/>
          <w:sz w:val="24"/>
          <w:szCs w:val="24"/>
        </w:rPr>
        <w:t>S2.</w:t>
      </w:r>
      <w:r>
        <w:rPr>
          <w:rFonts w:ascii="Times New Roman" w:hAnsi="Times New Roman" w:cs="Times New Roman"/>
          <w:b/>
          <w:bCs/>
          <w:sz w:val="24"/>
          <w:szCs w:val="24"/>
        </w:rPr>
        <w:tab/>
      </w:r>
      <w:r w:rsidR="000E681B" w:rsidRPr="00172A42">
        <w:rPr>
          <w:rFonts w:ascii="Times New Roman" w:hAnsi="Times New Roman" w:cs="Times New Roman"/>
          <w:b/>
          <w:bCs/>
          <w:sz w:val="24"/>
          <w:szCs w:val="24"/>
        </w:rPr>
        <w:t xml:space="preserve">Image Biomarker </w:t>
      </w:r>
      <w:proofErr w:type="spellStart"/>
      <w:r w:rsidR="000E681B">
        <w:rPr>
          <w:rFonts w:ascii="Times New Roman" w:hAnsi="Times New Roman" w:cs="Times New Roman"/>
          <w:b/>
          <w:bCs/>
          <w:sz w:val="24"/>
          <w:szCs w:val="24"/>
        </w:rPr>
        <w:t>S</w:t>
      </w:r>
      <w:r w:rsidR="000E681B" w:rsidRPr="00552A9B">
        <w:rPr>
          <w:rFonts w:ascii="Times New Roman" w:hAnsi="Times New Roman" w:cs="Times New Roman"/>
          <w:b/>
          <w:bCs/>
          <w:sz w:val="24"/>
          <w:szCs w:val="24"/>
        </w:rPr>
        <w:t>tandardisation</w:t>
      </w:r>
      <w:proofErr w:type="spellEnd"/>
      <w:r w:rsidR="000E681B" w:rsidRPr="00172A42">
        <w:rPr>
          <w:rFonts w:ascii="Times New Roman" w:hAnsi="Times New Roman" w:cs="Times New Roman"/>
          <w:b/>
          <w:bCs/>
          <w:sz w:val="24"/>
          <w:szCs w:val="24"/>
        </w:rPr>
        <w:t xml:space="preserve"> Initiative (IBSI) checklist</w:t>
      </w:r>
    </w:p>
    <w:p w14:paraId="6BDD2F1A" w14:textId="1E2CE3D4" w:rsidR="000E681B" w:rsidRPr="005A6E15" w:rsidRDefault="000E681B" w:rsidP="003D44D7">
      <w:pPr>
        <w:spacing w:beforeLines="100" w:before="312" w:afterLines="50" w:after="156" w:line="300" w:lineRule="atLeast"/>
        <w:jc w:val="center"/>
        <w:rPr>
          <w:rFonts w:ascii="Times New Roman" w:hAnsi="Times New Roman" w:cs="Times New Roman"/>
          <w:b/>
          <w:bCs/>
          <w:sz w:val="24"/>
          <w:szCs w:val="24"/>
        </w:rPr>
      </w:pPr>
      <w:r w:rsidRPr="005A6E15">
        <w:rPr>
          <w:rFonts w:ascii="Times New Roman" w:hAnsi="Times New Roman" w:cs="Times New Roman"/>
          <w:b/>
          <w:bCs/>
          <w:sz w:val="24"/>
          <w:szCs w:val="24"/>
        </w:rPr>
        <w:t>Table S3</w:t>
      </w:r>
      <w:r w:rsidR="003D44D7">
        <w:rPr>
          <w:rFonts w:ascii="Times New Roman" w:hAnsi="Times New Roman" w:cs="Times New Roman"/>
          <w:b/>
          <w:bCs/>
          <w:sz w:val="24"/>
          <w:szCs w:val="24"/>
        </w:rPr>
        <w:t>.</w:t>
      </w:r>
      <w:r w:rsidRPr="005A6E15">
        <w:rPr>
          <w:rFonts w:ascii="Times New Roman" w:hAnsi="Times New Roman" w:cs="Times New Roman"/>
          <w:b/>
          <w:bCs/>
          <w:sz w:val="24"/>
          <w:szCs w:val="24"/>
        </w:rPr>
        <w:t xml:space="preserve"> </w:t>
      </w:r>
      <w:r w:rsidRPr="00785D11">
        <w:rPr>
          <w:rFonts w:ascii="Times New Roman" w:hAnsi="Times New Roman" w:cs="Times New Roman"/>
          <w:sz w:val="24"/>
          <w:szCs w:val="24"/>
        </w:rPr>
        <w:t>IBSI check list for radiomics analysis</w:t>
      </w:r>
      <w:r w:rsidR="003D44D7">
        <w:rPr>
          <w:rFonts w:ascii="Times New Roman" w:hAnsi="Times New Roman" w:cs="Times New Roman" w:hint="eastAsia"/>
          <w:sz w:val="24"/>
          <w:szCs w:val="24"/>
        </w:rPr>
        <w:t>.</w:t>
      </w:r>
    </w:p>
    <w:tbl>
      <w:tblPr>
        <w:tblStyle w:val="a9"/>
        <w:tblW w:w="5000" w:type="pct"/>
        <w:jc w:val="center"/>
        <w:tblLook w:val="04A0" w:firstRow="1" w:lastRow="0" w:firstColumn="1" w:lastColumn="0" w:noHBand="0" w:noVBand="1"/>
      </w:tblPr>
      <w:tblGrid>
        <w:gridCol w:w="1779"/>
        <w:gridCol w:w="583"/>
        <w:gridCol w:w="2088"/>
        <w:gridCol w:w="1043"/>
        <w:gridCol w:w="4463"/>
      </w:tblGrid>
      <w:tr w:rsidR="00421136" w:rsidRPr="00D128EF" w14:paraId="59D2F6DE" w14:textId="77777777" w:rsidTr="006809F1">
        <w:trPr>
          <w:jc w:val="center"/>
        </w:trPr>
        <w:tc>
          <w:tcPr>
            <w:tcW w:w="893" w:type="pct"/>
            <w:tcBorders>
              <w:bottom w:val="single" w:sz="4" w:space="0" w:color="auto"/>
            </w:tcBorders>
          </w:tcPr>
          <w:p w14:paraId="1F64F78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Topic</w:t>
            </w:r>
          </w:p>
        </w:tc>
        <w:tc>
          <w:tcPr>
            <w:tcW w:w="293" w:type="pct"/>
            <w:tcBorders>
              <w:bottom w:val="single" w:sz="4" w:space="0" w:color="auto"/>
            </w:tcBorders>
          </w:tcPr>
          <w:p w14:paraId="7F78ABE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Item</w:t>
            </w:r>
          </w:p>
        </w:tc>
        <w:tc>
          <w:tcPr>
            <w:tcW w:w="1049" w:type="pct"/>
            <w:tcBorders>
              <w:bottom w:val="single" w:sz="4" w:space="0" w:color="auto"/>
            </w:tcBorders>
          </w:tcPr>
          <w:p w14:paraId="536820D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Requirements by IBSI (Not all items may be applicable)</w:t>
            </w:r>
          </w:p>
        </w:tc>
        <w:tc>
          <w:tcPr>
            <w:tcW w:w="524" w:type="pct"/>
            <w:tcBorders>
              <w:bottom w:val="single" w:sz="4" w:space="0" w:color="auto"/>
            </w:tcBorders>
          </w:tcPr>
          <w:p w14:paraId="5CC113F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Check to the proposed study</w:t>
            </w:r>
          </w:p>
        </w:tc>
        <w:tc>
          <w:tcPr>
            <w:tcW w:w="2241" w:type="pct"/>
            <w:tcBorders>
              <w:bottom w:val="single" w:sz="4" w:space="0" w:color="auto"/>
            </w:tcBorders>
          </w:tcPr>
          <w:p w14:paraId="7627396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Description of the dataset in the proposed study</w:t>
            </w:r>
          </w:p>
        </w:tc>
      </w:tr>
      <w:tr w:rsidR="000E681B" w:rsidRPr="00D128EF" w14:paraId="264D39C9" w14:textId="77777777" w:rsidTr="006809F1">
        <w:trPr>
          <w:jc w:val="center"/>
        </w:trPr>
        <w:tc>
          <w:tcPr>
            <w:tcW w:w="5000" w:type="pct"/>
            <w:gridSpan w:val="5"/>
            <w:tcBorders>
              <w:bottom w:val="single" w:sz="4" w:space="0" w:color="auto"/>
            </w:tcBorders>
          </w:tcPr>
          <w:p w14:paraId="0D558EA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b/>
                <w:sz w:val="20"/>
                <w:szCs w:val="20"/>
              </w:rPr>
              <w:t>Patient</w:t>
            </w:r>
          </w:p>
        </w:tc>
      </w:tr>
      <w:tr w:rsidR="00421136" w:rsidRPr="00D128EF" w14:paraId="008E785A" w14:textId="77777777" w:rsidTr="006809F1">
        <w:trPr>
          <w:jc w:val="center"/>
        </w:trPr>
        <w:tc>
          <w:tcPr>
            <w:tcW w:w="893" w:type="pct"/>
            <w:tcBorders>
              <w:top w:val="single" w:sz="4" w:space="0" w:color="auto"/>
              <w:bottom w:val="single" w:sz="4" w:space="0" w:color="auto"/>
            </w:tcBorders>
          </w:tcPr>
          <w:p w14:paraId="7BAEAD8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Region of Interest (ROI)</w:t>
            </w:r>
          </w:p>
        </w:tc>
        <w:tc>
          <w:tcPr>
            <w:tcW w:w="293" w:type="pct"/>
            <w:tcBorders>
              <w:top w:val="single" w:sz="4" w:space="0" w:color="auto"/>
            </w:tcBorders>
          </w:tcPr>
          <w:p w14:paraId="7745231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1</w:t>
            </w:r>
          </w:p>
        </w:tc>
        <w:tc>
          <w:tcPr>
            <w:tcW w:w="1049" w:type="pct"/>
            <w:tcBorders>
              <w:top w:val="single" w:sz="4" w:space="0" w:color="auto"/>
            </w:tcBorders>
          </w:tcPr>
          <w:p w14:paraId="3260D332" w14:textId="77777777" w:rsidR="000E681B" w:rsidRPr="00D128EF" w:rsidRDefault="000E681B" w:rsidP="000751EF">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region of interest that is being imaged.</w:t>
            </w:r>
          </w:p>
        </w:tc>
        <w:tc>
          <w:tcPr>
            <w:tcW w:w="524" w:type="pct"/>
            <w:tcBorders>
              <w:top w:val="single" w:sz="4" w:space="0" w:color="auto"/>
            </w:tcBorders>
          </w:tcPr>
          <w:p w14:paraId="4792FFE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sym w:font="Wingdings" w:char="F0FC"/>
            </w:r>
          </w:p>
        </w:tc>
        <w:tc>
          <w:tcPr>
            <w:tcW w:w="2241" w:type="pct"/>
            <w:tcBorders>
              <w:top w:val="single" w:sz="4" w:space="0" w:color="auto"/>
            </w:tcBorders>
          </w:tcPr>
          <w:p w14:paraId="6D70197B" w14:textId="208ED52F" w:rsidR="000E681B" w:rsidRPr="0037612A" w:rsidRDefault="000E681B" w:rsidP="003D44D7">
            <w:pPr>
              <w:spacing w:line="300" w:lineRule="atLeast"/>
              <w:jc w:val="left"/>
              <w:rPr>
                <w:rFonts w:ascii="Times New Roman" w:hAnsi="Times New Roman" w:cs="Times New Roman"/>
                <w:spacing w:val="-2"/>
                <w:sz w:val="20"/>
                <w:szCs w:val="20"/>
              </w:rPr>
            </w:pPr>
            <w:r w:rsidRPr="0037612A">
              <w:rPr>
                <w:rFonts w:ascii="Times New Roman" w:hAnsi="Times New Roman" w:cs="Times New Roman"/>
                <w:spacing w:val="-2"/>
                <w:sz w:val="20"/>
                <w:szCs w:val="20"/>
              </w:rPr>
              <w:t xml:space="preserve">All pre-operative </w:t>
            </w:r>
            <w:proofErr w:type="spellStart"/>
            <w:r w:rsidRPr="0037612A">
              <w:rPr>
                <w:rFonts w:ascii="Times New Roman" w:hAnsi="Times New Roman" w:cs="Times New Roman"/>
                <w:spacing w:val="-2"/>
                <w:sz w:val="20"/>
                <w:szCs w:val="20"/>
              </w:rPr>
              <w:t>mMRI</w:t>
            </w:r>
            <w:proofErr w:type="spellEnd"/>
            <w:r w:rsidRPr="0037612A">
              <w:rPr>
                <w:rFonts w:ascii="Times New Roman" w:hAnsi="Times New Roman" w:cs="Times New Roman"/>
                <w:spacing w:val="-2"/>
                <w:sz w:val="20"/>
                <w:szCs w:val="20"/>
              </w:rPr>
              <w:t xml:space="preserve"> volumes were re-oriented to the LPS</w:t>
            </w:r>
            <w:r w:rsidR="0037612A">
              <w:rPr>
                <w:rFonts w:ascii="Times New Roman" w:hAnsi="Times New Roman" w:cs="Times New Roman"/>
                <w:spacing w:val="-2"/>
                <w:sz w:val="20"/>
                <w:szCs w:val="20"/>
              </w:rPr>
              <w:t xml:space="preserve"> </w:t>
            </w:r>
            <w:r w:rsidRPr="0037612A">
              <w:rPr>
                <w:rFonts w:ascii="Times New Roman" w:hAnsi="Times New Roman" w:cs="Times New Roman"/>
                <w:spacing w:val="-2"/>
                <w:sz w:val="20"/>
                <w:szCs w:val="20"/>
              </w:rPr>
              <w:t>(left-posterior-superior) coordinate system, and resampled to 1 mm3 voxel resolution. In the ROI, tumors were masked into 3 sub-regions: the enhancing part of the tumor core (ET), the non-enhancing part of the tumor core (NET), and the peritumoral edema (ED)</w:t>
            </w:r>
          </w:p>
        </w:tc>
      </w:tr>
      <w:tr w:rsidR="00421136" w:rsidRPr="00D128EF" w14:paraId="187D1569" w14:textId="77777777" w:rsidTr="006809F1">
        <w:trPr>
          <w:jc w:val="center"/>
        </w:trPr>
        <w:tc>
          <w:tcPr>
            <w:tcW w:w="893" w:type="pct"/>
            <w:vMerge w:val="restart"/>
          </w:tcPr>
          <w:p w14:paraId="74ABC12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Patient preparation</w:t>
            </w:r>
          </w:p>
        </w:tc>
        <w:tc>
          <w:tcPr>
            <w:tcW w:w="293" w:type="pct"/>
          </w:tcPr>
          <w:p w14:paraId="7C1CDDD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2a</w:t>
            </w:r>
          </w:p>
        </w:tc>
        <w:tc>
          <w:tcPr>
            <w:tcW w:w="1049" w:type="pct"/>
          </w:tcPr>
          <w:p w14:paraId="7A765D3C" w14:textId="5E0B4EF2"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specific instructions given to patients prior to image acquisition,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fasting prior to imaging.</w:t>
            </w:r>
          </w:p>
        </w:tc>
        <w:tc>
          <w:tcPr>
            <w:tcW w:w="524" w:type="pct"/>
          </w:tcPr>
          <w:p w14:paraId="29E3BD8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vMerge w:val="restart"/>
            <w:shd w:val="clear" w:color="auto" w:fill="auto"/>
          </w:tcPr>
          <w:p w14:paraId="20EBED0B" w14:textId="73B75E02"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MRI images were collected from the TCGA-LGG, TCGA-GBM, </w:t>
            </w:r>
            <w:proofErr w:type="spellStart"/>
            <w:r w:rsidRPr="00D128EF">
              <w:rPr>
                <w:rFonts w:ascii="Times New Roman" w:hAnsi="Times New Roman" w:cs="Times New Roman"/>
                <w:sz w:val="20"/>
                <w:szCs w:val="20"/>
              </w:rPr>
              <w:t>lvyGAP</w:t>
            </w:r>
            <w:proofErr w:type="spellEnd"/>
            <w:r w:rsidRPr="00D128EF">
              <w:rPr>
                <w:rFonts w:ascii="Times New Roman" w:hAnsi="Times New Roman" w:cs="Times New Roman"/>
                <w:sz w:val="20"/>
                <w:szCs w:val="20"/>
              </w:rPr>
              <w:t xml:space="preserve"> and BraTS-2013 collection. We have no information about patient preparation. However, we can know MRI data and segmentation labels providers from reference (https://doi.org/10.7937/K9/TCIA.2016.L4LTD3TK, </w:t>
            </w:r>
          </w:p>
          <w:p w14:paraId="15F18D8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https://doi.org/10.7937/K9/TCIA.2016.RNYFUYE9,</w:t>
            </w:r>
          </w:p>
          <w:p w14:paraId="6ECF0EF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PMID: 33118182,</w:t>
            </w:r>
            <w:r w:rsidRPr="00D128EF">
              <w:rPr>
                <w:sz w:val="20"/>
                <w:szCs w:val="20"/>
              </w:rPr>
              <w:t xml:space="preserve"> </w:t>
            </w:r>
            <w:r w:rsidRPr="00D128EF">
              <w:rPr>
                <w:rFonts w:ascii="Times New Roman" w:hAnsi="Times New Roman" w:cs="Times New Roman"/>
                <w:sz w:val="20"/>
                <w:szCs w:val="20"/>
              </w:rPr>
              <w:t>PMID: 31613783,</w:t>
            </w:r>
            <w:r w:rsidRPr="00D128EF">
              <w:rPr>
                <w:sz w:val="20"/>
                <w:szCs w:val="20"/>
              </w:rPr>
              <w:t xml:space="preserve"> </w:t>
            </w:r>
            <w:r w:rsidRPr="00D128EF">
              <w:rPr>
                <w:rFonts w:ascii="Times New Roman" w:hAnsi="Times New Roman" w:cs="Times New Roman"/>
                <w:sz w:val="20"/>
                <w:szCs w:val="20"/>
              </w:rPr>
              <w:t>PMID: 25494501). It makes us believe that patients were prepared well following the US law.</w:t>
            </w:r>
          </w:p>
        </w:tc>
      </w:tr>
      <w:tr w:rsidR="00421136" w:rsidRPr="00D128EF" w14:paraId="70A083A7" w14:textId="77777777" w:rsidTr="006809F1">
        <w:trPr>
          <w:jc w:val="center"/>
        </w:trPr>
        <w:tc>
          <w:tcPr>
            <w:tcW w:w="893" w:type="pct"/>
            <w:vMerge/>
          </w:tcPr>
          <w:p w14:paraId="11AB1951"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6BF6E66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2b</w:t>
            </w:r>
          </w:p>
        </w:tc>
        <w:tc>
          <w:tcPr>
            <w:tcW w:w="1049" w:type="pct"/>
          </w:tcPr>
          <w:p w14:paraId="79F2F80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administration of drugs to the patient</w:t>
            </w:r>
          </w:p>
          <w:p w14:paraId="79221E4C" w14:textId="2443F499"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prior to image acquisition,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muscle relaxants.</w:t>
            </w:r>
          </w:p>
        </w:tc>
        <w:tc>
          <w:tcPr>
            <w:tcW w:w="524" w:type="pct"/>
          </w:tcPr>
          <w:p w14:paraId="2CF1504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vMerge/>
            <w:shd w:val="clear" w:color="auto" w:fill="auto"/>
          </w:tcPr>
          <w:p w14:paraId="40A0B730"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224A4704" w14:textId="77777777" w:rsidTr="006809F1">
        <w:trPr>
          <w:jc w:val="center"/>
        </w:trPr>
        <w:tc>
          <w:tcPr>
            <w:tcW w:w="893" w:type="pct"/>
            <w:vMerge/>
            <w:tcBorders>
              <w:bottom w:val="single" w:sz="4" w:space="0" w:color="auto"/>
            </w:tcBorders>
          </w:tcPr>
          <w:p w14:paraId="58E787FD"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4558EB8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2c</w:t>
            </w:r>
          </w:p>
        </w:tc>
        <w:tc>
          <w:tcPr>
            <w:tcW w:w="1049" w:type="pct"/>
          </w:tcPr>
          <w:p w14:paraId="7F503BC2" w14:textId="14F208B0"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use of specific equipment for patient comfort during scanning,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ear </w:t>
            </w:r>
            <w:r w:rsidRPr="00D128EF">
              <w:rPr>
                <w:rFonts w:ascii="Times New Roman" w:hAnsi="Times New Roman" w:cs="Times New Roman"/>
                <w:sz w:val="20"/>
                <w:szCs w:val="20"/>
              </w:rPr>
              <w:lastRenderedPageBreak/>
              <w:t>plugs.</w:t>
            </w:r>
          </w:p>
        </w:tc>
        <w:tc>
          <w:tcPr>
            <w:tcW w:w="524" w:type="pct"/>
          </w:tcPr>
          <w:p w14:paraId="441177A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lastRenderedPageBreak/>
              <w:t>NA</w:t>
            </w:r>
          </w:p>
        </w:tc>
        <w:tc>
          <w:tcPr>
            <w:tcW w:w="2241" w:type="pct"/>
            <w:vMerge/>
            <w:tcBorders>
              <w:bottom w:val="single" w:sz="4" w:space="0" w:color="auto"/>
            </w:tcBorders>
          </w:tcPr>
          <w:p w14:paraId="6D279349"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346586F2" w14:textId="77777777" w:rsidTr="006809F1">
        <w:trPr>
          <w:jc w:val="center"/>
        </w:trPr>
        <w:tc>
          <w:tcPr>
            <w:tcW w:w="893" w:type="pct"/>
            <w:vMerge w:val="restart"/>
          </w:tcPr>
          <w:p w14:paraId="169322B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Radioactive tracer PET, SPECT</w:t>
            </w:r>
          </w:p>
        </w:tc>
        <w:tc>
          <w:tcPr>
            <w:tcW w:w="293" w:type="pct"/>
          </w:tcPr>
          <w:p w14:paraId="25A7C48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3a</w:t>
            </w:r>
          </w:p>
        </w:tc>
        <w:tc>
          <w:tcPr>
            <w:tcW w:w="1049" w:type="pct"/>
          </w:tcPr>
          <w:p w14:paraId="302A9CFF" w14:textId="72E0910C"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which radioactive tracer was administered to the patient,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18F-FDG.</w:t>
            </w:r>
          </w:p>
        </w:tc>
        <w:tc>
          <w:tcPr>
            <w:tcW w:w="524" w:type="pct"/>
          </w:tcPr>
          <w:p w14:paraId="6DD5C07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vMerge w:val="restart"/>
            <w:tcBorders>
              <w:top w:val="single" w:sz="4" w:space="0" w:color="auto"/>
            </w:tcBorders>
          </w:tcPr>
          <w:p w14:paraId="3C44BF2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These data collections </w:t>
            </w:r>
            <w:proofErr w:type="gramStart"/>
            <w:r w:rsidRPr="00D128EF">
              <w:rPr>
                <w:rFonts w:ascii="Times New Roman" w:hAnsi="Times New Roman" w:cs="Times New Roman"/>
                <w:sz w:val="20"/>
                <w:szCs w:val="20"/>
              </w:rPr>
              <w:t>contains</w:t>
            </w:r>
            <w:proofErr w:type="gramEnd"/>
            <w:r w:rsidRPr="00D128EF">
              <w:rPr>
                <w:rFonts w:ascii="Times New Roman" w:hAnsi="Times New Roman" w:cs="Times New Roman"/>
                <w:sz w:val="20"/>
                <w:szCs w:val="20"/>
              </w:rPr>
              <w:t xml:space="preserve"> multimodal MRI images, including: T1-weighted pre-contrast (T1), T1-weighted post-contrast (T1-Gd), T2, and T2-FLAIR. The proposed research used two modalities MRI images, including: T1-weighted pre-contrast (T1), T1-weighted post-contrast (T1-Gd). All patients did not investigate PET/SPECT images.</w:t>
            </w:r>
          </w:p>
        </w:tc>
      </w:tr>
      <w:tr w:rsidR="00421136" w:rsidRPr="00D128EF" w14:paraId="2B379098" w14:textId="77777777" w:rsidTr="006809F1">
        <w:trPr>
          <w:jc w:val="center"/>
        </w:trPr>
        <w:tc>
          <w:tcPr>
            <w:tcW w:w="893" w:type="pct"/>
            <w:vMerge/>
          </w:tcPr>
          <w:p w14:paraId="35F6B49A"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547B44B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3b</w:t>
            </w:r>
          </w:p>
        </w:tc>
        <w:tc>
          <w:tcPr>
            <w:tcW w:w="1049" w:type="pct"/>
          </w:tcPr>
          <w:p w14:paraId="1809343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administration method</w:t>
            </w:r>
          </w:p>
        </w:tc>
        <w:tc>
          <w:tcPr>
            <w:tcW w:w="524" w:type="pct"/>
          </w:tcPr>
          <w:p w14:paraId="34242FB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vMerge/>
          </w:tcPr>
          <w:p w14:paraId="6B47593E"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7780FB59" w14:textId="77777777" w:rsidTr="006809F1">
        <w:trPr>
          <w:jc w:val="center"/>
        </w:trPr>
        <w:tc>
          <w:tcPr>
            <w:tcW w:w="893" w:type="pct"/>
            <w:vMerge/>
          </w:tcPr>
          <w:p w14:paraId="0DB2CE72"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1FA699D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3c</w:t>
            </w:r>
          </w:p>
        </w:tc>
        <w:tc>
          <w:tcPr>
            <w:tcW w:w="1049" w:type="pct"/>
          </w:tcPr>
          <w:p w14:paraId="5569CB2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injected activity of the radioactive</w:t>
            </w:r>
          </w:p>
          <w:p w14:paraId="56A3EB3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tracer at administration</w:t>
            </w:r>
          </w:p>
        </w:tc>
        <w:tc>
          <w:tcPr>
            <w:tcW w:w="524" w:type="pct"/>
          </w:tcPr>
          <w:p w14:paraId="6983787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vMerge/>
          </w:tcPr>
          <w:p w14:paraId="73B1651D"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59FE8852" w14:textId="77777777" w:rsidTr="006809F1">
        <w:trPr>
          <w:jc w:val="center"/>
        </w:trPr>
        <w:tc>
          <w:tcPr>
            <w:tcW w:w="893" w:type="pct"/>
            <w:vMerge/>
          </w:tcPr>
          <w:p w14:paraId="2A37823D"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2E8C303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3d</w:t>
            </w:r>
          </w:p>
        </w:tc>
        <w:tc>
          <w:tcPr>
            <w:tcW w:w="1049" w:type="pct"/>
          </w:tcPr>
          <w:p w14:paraId="5322371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uptake time prior to image acquisition.</w:t>
            </w:r>
          </w:p>
        </w:tc>
        <w:tc>
          <w:tcPr>
            <w:tcW w:w="524" w:type="pct"/>
          </w:tcPr>
          <w:p w14:paraId="62A9803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vMerge/>
          </w:tcPr>
          <w:p w14:paraId="1BA9BE84"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02AA4C40" w14:textId="77777777" w:rsidTr="006809F1">
        <w:trPr>
          <w:jc w:val="center"/>
        </w:trPr>
        <w:tc>
          <w:tcPr>
            <w:tcW w:w="893" w:type="pct"/>
            <w:vMerge/>
            <w:tcBorders>
              <w:bottom w:val="single" w:sz="4" w:space="0" w:color="auto"/>
            </w:tcBorders>
          </w:tcPr>
          <w:p w14:paraId="14C09EBD"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3C96702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3e</w:t>
            </w:r>
          </w:p>
        </w:tc>
        <w:tc>
          <w:tcPr>
            <w:tcW w:w="1049" w:type="pct"/>
          </w:tcPr>
          <w:p w14:paraId="725A856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how competing substance levels were</w:t>
            </w:r>
          </w:p>
          <w:p w14:paraId="15BCA17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controlled.</w:t>
            </w:r>
          </w:p>
        </w:tc>
        <w:tc>
          <w:tcPr>
            <w:tcW w:w="524" w:type="pct"/>
          </w:tcPr>
          <w:p w14:paraId="008A9B5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vMerge/>
          </w:tcPr>
          <w:p w14:paraId="6074FA11"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0F8E9547" w14:textId="77777777" w:rsidTr="006809F1">
        <w:trPr>
          <w:jc w:val="center"/>
        </w:trPr>
        <w:tc>
          <w:tcPr>
            <w:tcW w:w="893" w:type="pct"/>
            <w:vMerge w:val="restart"/>
          </w:tcPr>
          <w:p w14:paraId="5A3BEBA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Contrast agent</w:t>
            </w:r>
          </w:p>
        </w:tc>
        <w:tc>
          <w:tcPr>
            <w:tcW w:w="293" w:type="pct"/>
          </w:tcPr>
          <w:p w14:paraId="47CCF6B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4a</w:t>
            </w:r>
          </w:p>
        </w:tc>
        <w:tc>
          <w:tcPr>
            <w:tcW w:w="1049" w:type="pct"/>
          </w:tcPr>
          <w:p w14:paraId="1D216AB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which contrast agent was administered to the patient.</w:t>
            </w:r>
          </w:p>
        </w:tc>
        <w:tc>
          <w:tcPr>
            <w:tcW w:w="524" w:type="pct"/>
          </w:tcPr>
          <w:p w14:paraId="260732E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sym w:font="Wingdings" w:char="F0FC"/>
            </w:r>
          </w:p>
        </w:tc>
        <w:tc>
          <w:tcPr>
            <w:tcW w:w="2241" w:type="pct"/>
          </w:tcPr>
          <w:p w14:paraId="7D39055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Gadolinium</w:t>
            </w:r>
          </w:p>
        </w:tc>
      </w:tr>
      <w:tr w:rsidR="00421136" w:rsidRPr="00D128EF" w14:paraId="07DFEA84" w14:textId="77777777" w:rsidTr="006809F1">
        <w:trPr>
          <w:jc w:val="center"/>
        </w:trPr>
        <w:tc>
          <w:tcPr>
            <w:tcW w:w="893" w:type="pct"/>
            <w:vMerge/>
          </w:tcPr>
          <w:p w14:paraId="6C0180F5"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10BD31B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4b</w:t>
            </w:r>
          </w:p>
        </w:tc>
        <w:tc>
          <w:tcPr>
            <w:tcW w:w="1049" w:type="pct"/>
          </w:tcPr>
          <w:p w14:paraId="4529E78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administration method.</w:t>
            </w:r>
          </w:p>
        </w:tc>
        <w:tc>
          <w:tcPr>
            <w:tcW w:w="524" w:type="pct"/>
          </w:tcPr>
          <w:p w14:paraId="73A3943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sym w:font="Wingdings" w:char="F0FC"/>
            </w:r>
          </w:p>
        </w:tc>
        <w:tc>
          <w:tcPr>
            <w:tcW w:w="2241" w:type="pct"/>
          </w:tcPr>
          <w:p w14:paraId="6579AC9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Injection </w:t>
            </w:r>
          </w:p>
        </w:tc>
      </w:tr>
      <w:tr w:rsidR="00421136" w:rsidRPr="00D128EF" w14:paraId="1546363C" w14:textId="77777777" w:rsidTr="006809F1">
        <w:trPr>
          <w:jc w:val="center"/>
        </w:trPr>
        <w:tc>
          <w:tcPr>
            <w:tcW w:w="893" w:type="pct"/>
            <w:vMerge/>
          </w:tcPr>
          <w:p w14:paraId="34347783"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5BD9A0D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4c</w:t>
            </w:r>
          </w:p>
        </w:tc>
        <w:tc>
          <w:tcPr>
            <w:tcW w:w="1049" w:type="pct"/>
          </w:tcPr>
          <w:p w14:paraId="46FC90E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injected quantity of contrast agent.</w:t>
            </w:r>
          </w:p>
        </w:tc>
        <w:tc>
          <w:tcPr>
            <w:tcW w:w="524" w:type="pct"/>
          </w:tcPr>
          <w:p w14:paraId="624EDEB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06C3815B"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0CD02D3A" w14:textId="77777777" w:rsidTr="006809F1">
        <w:trPr>
          <w:jc w:val="center"/>
        </w:trPr>
        <w:tc>
          <w:tcPr>
            <w:tcW w:w="893" w:type="pct"/>
            <w:vMerge/>
          </w:tcPr>
          <w:p w14:paraId="419B5BC9"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001D0C8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4d</w:t>
            </w:r>
          </w:p>
        </w:tc>
        <w:tc>
          <w:tcPr>
            <w:tcW w:w="1049" w:type="pct"/>
          </w:tcPr>
          <w:p w14:paraId="75758C9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uptake time prior to image acquisition.</w:t>
            </w:r>
          </w:p>
        </w:tc>
        <w:tc>
          <w:tcPr>
            <w:tcW w:w="524" w:type="pct"/>
          </w:tcPr>
          <w:p w14:paraId="399EC9D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1BB1BDEF"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58BB4B00" w14:textId="77777777" w:rsidTr="006809F1">
        <w:trPr>
          <w:jc w:val="center"/>
        </w:trPr>
        <w:tc>
          <w:tcPr>
            <w:tcW w:w="893" w:type="pct"/>
            <w:vMerge/>
          </w:tcPr>
          <w:p w14:paraId="2963D4C7"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75E68D7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4e</w:t>
            </w:r>
          </w:p>
        </w:tc>
        <w:tc>
          <w:tcPr>
            <w:tcW w:w="1049" w:type="pct"/>
          </w:tcPr>
          <w:p w14:paraId="28CCF5E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how competing substance levels were</w:t>
            </w:r>
          </w:p>
          <w:p w14:paraId="5A026E4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controlled.</w:t>
            </w:r>
          </w:p>
        </w:tc>
        <w:tc>
          <w:tcPr>
            <w:tcW w:w="524" w:type="pct"/>
          </w:tcPr>
          <w:p w14:paraId="2A4D0E4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6928AE80"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70A8A8D8" w14:textId="77777777" w:rsidTr="006809F1">
        <w:trPr>
          <w:jc w:val="center"/>
        </w:trPr>
        <w:tc>
          <w:tcPr>
            <w:tcW w:w="893" w:type="pct"/>
            <w:tcBorders>
              <w:bottom w:val="single" w:sz="4" w:space="0" w:color="auto"/>
            </w:tcBorders>
          </w:tcPr>
          <w:p w14:paraId="24392B6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Comorbidities</w:t>
            </w:r>
          </w:p>
        </w:tc>
        <w:tc>
          <w:tcPr>
            <w:tcW w:w="293" w:type="pct"/>
            <w:tcBorders>
              <w:bottom w:val="single" w:sz="4" w:space="0" w:color="auto"/>
            </w:tcBorders>
          </w:tcPr>
          <w:p w14:paraId="4043A1B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5</w:t>
            </w:r>
          </w:p>
        </w:tc>
        <w:tc>
          <w:tcPr>
            <w:tcW w:w="1049" w:type="pct"/>
            <w:tcBorders>
              <w:bottom w:val="single" w:sz="4" w:space="0" w:color="auto"/>
            </w:tcBorders>
          </w:tcPr>
          <w:p w14:paraId="7D9F5D9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if the patients have comorbidities that affect imaging</w:t>
            </w:r>
          </w:p>
        </w:tc>
        <w:tc>
          <w:tcPr>
            <w:tcW w:w="524" w:type="pct"/>
            <w:tcBorders>
              <w:bottom w:val="single" w:sz="4" w:space="0" w:color="auto"/>
            </w:tcBorders>
          </w:tcPr>
          <w:p w14:paraId="65D5621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Borders>
              <w:bottom w:val="single" w:sz="4" w:space="0" w:color="auto"/>
            </w:tcBorders>
          </w:tcPr>
          <w:p w14:paraId="4620BABC" w14:textId="77777777" w:rsidR="000E681B" w:rsidRPr="00D128EF" w:rsidRDefault="000E681B" w:rsidP="003D44D7">
            <w:pPr>
              <w:spacing w:line="300" w:lineRule="atLeast"/>
              <w:jc w:val="left"/>
              <w:rPr>
                <w:rFonts w:ascii="Times New Roman" w:hAnsi="Times New Roman" w:cs="Times New Roman"/>
                <w:sz w:val="20"/>
                <w:szCs w:val="20"/>
              </w:rPr>
            </w:pPr>
          </w:p>
        </w:tc>
      </w:tr>
      <w:tr w:rsidR="000E681B" w:rsidRPr="00D128EF" w14:paraId="02F9150D" w14:textId="77777777" w:rsidTr="006809F1">
        <w:trPr>
          <w:jc w:val="center"/>
        </w:trPr>
        <w:tc>
          <w:tcPr>
            <w:tcW w:w="5000" w:type="pct"/>
            <w:gridSpan w:val="5"/>
          </w:tcPr>
          <w:p w14:paraId="11624B8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b/>
                <w:sz w:val="20"/>
                <w:szCs w:val="20"/>
              </w:rPr>
              <w:t>Acquisition</w:t>
            </w:r>
          </w:p>
        </w:tc>
      </w:tr>
      <w:tr w:rsidR="00421136" w:rsidRPr="00D128EF" w14:paraId="7D5083A8" w14:textId="77777777" w:rsidTr="006809F1">
        <w:trPr>
          <w:jc w:val="center"/>
        </w:trPr>
        <w:tc>
          <w:tcPr>
            <w:tcW w:w="893" w:type="pct"/>
          </w:tcPr>
          <w:p w14:paraId="28A9496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Acquisition protocol</w:t>
            </w:r>
          </w:p>
        </w:tc>
        <w:tc>
          <w:tcPr>
            <w:tcW w:w="293" w:type="pct"/>
          </w:tcPr>
          <w:p w14:paraId="01709D7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6</w:t>
            </w:r>
          </w:p>
        </w:tc>
        <w:tc>
          <w:tcPr>
            <w:tcW w:w="1049" w:type="pct"/>
          </w:tcPr>
          <w:p w14:paraId="585530B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whether a standard imaging protocol</w:t>
            </w:r>
          </w:p>
          <w:p w14:paraId="573C05C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was used, and where its description may be found.</w:t>
            </w:r>
          </w:p>
        </w:tc>
        <w:tc>
          <w:tcPr>
            <w:tcW w:w="524" w:type="pct"/>
          </w:tcPr>
          <w:p w14:paraId="34B661E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sym w:font="Wingdings" w:char="F0FC"/>
            </w:r>
          </w:p>
        </w:tc>
        <w:tc>
          <w:tcPr>
            <w:tcW w:w="2241" w:type="pct"/>
            <w:vMerge w:val="restart"/>
          </w:tcPr>
          <w:p w14:paraId="53D7E1F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TCGA-LGG and TCGA-GBM collected all available in TCIA scans for subjects whose tissue specimens had passed the quality evaluation of</w:t>
            </w:r>
          </w:p>
          <w:p w14:paraId="1C04C04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the NCI/NIH/TCGA program. </w:t>
            </w:r>
            <w:proofErr w:type="spellStart"/>
            <w:r w:rsidRPr="00D128EF">
              <w:rPr>
                <w:rFonts w:ascii="Times New Roman" w:hAnsi="Times New Roman" w:cs="Times New Roman"/>
                <w:sz w:val="20"/>
                <w:szCs w:val="20"/>
              </w:rPr>
              <w:t>lvyGAP</w:t>
            </w:r>
            <w:proofErr w:type="spellEnd"/>
            <w:r w:rsidRPr="00D128EF">
              <w:rPr>
                <w:rFonts w:ascii="Times New Roman" w:hAnsi="Times New Roman" w:cs="Times New Roman"/>
                <w:sz w:val="20"/>
                <w:szCs w:val="20"/>
              </w:rPr>
              <w:t xml:space="preserve"> is available in TCIA scans.</w:t>
            </w:r>
            <w:r w:rsidRPr="00D128EF">
              <w:rPr>
                <w:rFonts w:ascii="Times New Roman" w:hAnsi="Times New Roman" w:cs="Times New Roman" w:hint="eastAsia"/>
                <w:sz w:val="20"/>
                <w:szCs w:val="20"/>
              </w:rPr>
              <w:t xml:space="preserve"> B</w:t>
            </w:r>
            <w:r w:rsidRPr="00D128EF">
              <w:rPr>
                <w:rFonts w:ascii="Times New Roman" w:hAnsi="Times New Roman" w:cs="Times New Roman"/>
                <w:sz w:val="20"/>
                <w:szCs w:val="20"/>
              </w:rPr>
              <w:t>raTS-2013 is available in International Brain Tumor Segmentation (</w:t>
            </w:r>
            <w:proofErr w:type="spellStart"/>
            <w:r w:rsidRPr="00D128EF">
              <w:rPr>
                <w:rFonts w:ascii="Times New Roman" w:hAnsi="Times New Roman" w:cs="Times New Roman"/>
                <w:sz w:val="20"/>
                <w:szCs w:val="20"/>
              </w:rPr>
              <w:t>BraTS</w:t>
            </w:r>
            <w:proofErr w:type="spellEnd"/>
            <w:r w:rsidRPr="00D128EF">
              <w:rPr>
                <w:rFonts w:ascii="Times New Roman" w:hAnsi="Times New Roman" w:cs="Times New Roman"/>
                <w:sz w:val="20"/>
                <w:szCs w:val="20"/>
              </w:rPr>
              <w:t xml:space="preserve">) </w:t>
            </w:r>
            <w:r w:rsidRPr="00D128EF">
              <w:rPr>
                <w:rFonts w:ascii="Times New Roman" w:hAnsi="Times New Roman" w:cs="Times New Roman"/>
                <w:sz w:val="20"/>
                <w:szCs w:val="20"/>
              </w:rPr>
              <w:lastRenderedPageBreak/>
              <w:t>challenge.</w:t>
            </w:r>
          </w:p>
        </w:tc>
      </w:tr>
      <w:tr w:rsidR="00421136" w:rsidRPr="00D128EF" w14:paraId="38D0ADB4" w14:textId="77777777" w:rsidTr="006809F1">
        <w:trPr>
          <w:jc w:val="center"/>
        </w:trPr>
        <w:tc>
          <w:tcPr>
            <w:tcW w:w="893" w:type="pct"/>
          </w:tcPr>
          <w:p w14:paraId="14D7C28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lastRenderedPageBreak/>
              <w:t>Scanner type</w:t>
            </w:r>
          </w:p>
        </w:tc>
        <w:tc>
          <w:tcPr>
            <w:tcW w:w="293" w:type="pct"/>
          </w:tcPr>
          <w:p w14:paraId="344DE67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7</w:t>
            </w:r>
          </w:p>
        </w:tc>
        <w:tc>
          <w:tcPr>
            <w:tcW w:w="1049" w:type="pct"/>
          </w:tcPr>
          <w:p w14:paraId="2B8E688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scanner type(s) and vendor(s) used in the study.</w:t>
            </w:r>
          </w:p>
        </w:tc>
        <w:tc>
          <w:tcPr>
            <w:tcW w:w="524" w:type="pct"/>
          </w:tcPr>
          <w:p w14:paraId="114BBC1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sym w:font="Wingdings" w:char="F0FC"/>
            </w:r>
          </w:p>
        </w:tc>
        <w:tc>
          <w:tcPr>
            <w:tcW w:w="2241" w:type="pct"/>
            <w:vMerge/>
          </w:tcPr>
          <w:p w14:paraId="217C4E33"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0BC6D5BB" w14:textId="77777777" w:rsidTr="006809F1">
        <w:trPr>
          <w:jc w:val="center"/>
        </w:trPr>
        <w:tc>
          <w:tcPr>
            <w:tcW w:w="893" w:type="pct"/>
            <w:tcBorders>
              <w:bottom w:val="single" w:sz="4" w:space="0" w:color="auto"/>
            </w:tcBorders>
          </w:tcPr>
          <w:p w14:paraId="38A4AE8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Imaging modality</w:t>
            </w:r>
          </w:p>
        </w:tc>
        <w:tc>
          <w:tcPr>
            <w:tcW w:w="293" w:type="pct"/>
          </w:tcPr>
          <w:p w14:paraId="20C9411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8</w:t>
            </w:r>
          </w:p>
        </w:tc>
        <w:tc>
          <w:tcPr>
            <w:tcW w:w="1049" w:type="pct"/>
          </w:tcPr>
          <w:p w14:paraId="63D328CF" w14:textId="2C297238"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Clearly state the imaging modality that was used in the study,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CT, MRI</w:t>
            </w:r>
          </w:p>
        </w:tc>
        <w:tc>
          <w:tcPr>
            <w:tcW w:w="524" w:type="pct"/>
          </w:tcPr>
          <w:p w14:paraId="36D1670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sym w:font="Wingdings" w:char="F0FC"/>
            </w:r>
          </w:p>
        </w:tc>
        <w:tc>
          <w:tcPr>
            <w:tcW w:w="2241" w:type="pct"/>
          </w:tcPr>
          <w:p w14:paraId="1A6ABC4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The proposed research used two modalities MRI images, including: T1-weighted pre-contrast (T1), T1-weighted post-contrast (T1-Gd)</w:t>
            </w:r>
          </w:p>
        </w:tc>
      </w:tr>
      <w:tr w:rsidR="00421136" w:rsidRPr="00D128EF" w14:paraId="7BB6B55D" w14:textId="77777777" w:rsidTr="006809F1">
        <w:trPr>
          <w:jc w:val="center"/>
        </w:trPr>
        <w:tc>
          <w:tcPr>
            <w:tcW w:w="893" w:type="pct"/>
            <w:vMerge w:val="restart"/>
          </w:tcPr>
          <w:p w14:paraId="66020EC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Static/dynamic scans</w:t>
            </w:r>
          </w:p>
        </w:tc>
        <w:tc>
          <w:tcPr>
            <w:tcW w:w="293" w:type="pct"/>
          </w:tcPr>
          <w:p w14:paraId="77FE73D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9a</w:t>
            </w:r>
          </w:p>
        </w:tc>
        <w:tc>
          <w:tcPr>
            <w:tcW w:w="1049" w:type="pct"/>
          </w:tcPr>
          <w:p w14:paraId="77AFB14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State if the scans were static or dynamic</w:t>
            </w:r>
          </w:p>
        </w:tc>
        <w:tc>
          <w:tcPr>
            <w:tcW w:w="524" w:type="pct"/>
          </w:tcPr>
          <w:p w14:paraId="2A30386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16EF770C"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42CFAB89" w14:textId="77777777" w:rsidTr="006809F1">
        <w:trPr>
          <w:jc w:val="center"/>
        </w:trPr>
        <w:tc>
          <w:tcPr>
            <w:tcW w:w="893" w:type="pct"/>
            <w:vMerge/>
          </w:tcPr>
          <w:p w14:paraId="2B589EDB"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01D30AF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9b</w:t>
            </w:r>
          </w:p>
        </w:tc>
        <w:tc>
          <w:tcPr>
            <w:tcW w:w="1049" w:type="pct"/>
          </w:tcPr>
          <w:p w14:paraId="185812D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acquisition time per time frame (for dynamic scans)</w:t>
            </w:r>
          </w:p>
        </w:tc>
        <w:tc>
          <w:tcPr>
            <w:tcW w:w="524" w:type="pct"/>
          </w:tcPr>
          <w:p w14:paraId="05D7F15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48536828"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7E154BE3" w14:textId="77777777" w:rsidTr="006809F1">
        <w:trPr>
          <w:jc w:val="center"/>
        </w:trPr>
        <w:tc>
          <w:tcPr>
            <w:tcW w:w="893" w:type="pct"/>
            <w:vMerge/>
          </w:tcPr>
          <w:p w14:paraId="33F47AEA"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451C3C2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9c</w:t>
            </w:r>
          </w:p>
        </w:tc>
        <w:tc>
          <w:tcPr>
            <w:tcW w:w="1049" w:type="pct"/>
          </w:tcPr>
          <w:p w14:paraId="673D43A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any temporal modelling technique</w:t>
            </w:r>
          </w:p>
          <w:p w14:paraId="3459CF3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that was used (for dynamic scans)</w:t>
            </w:r>
          </w:p>
        </w:tc>
        <w:tc>
          <w:tcPr>
            <w:tcW w:w="524" w:type="pct"/>
          </w:tcPr>
          <w:p w14:paraId="7470220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0CD5B88A"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55C93CE8" w14:textId="77777777" w:rsidTr="006809F1">
        <w:trPr>
          <w:jc w:val="center"/>
        </w:trPr>
        <w:tc>
          <w:tcPr>
            <w:tcW w:w="893" w:type="pct"/>
          </w:tcPr>
          <w:p w14:paraId="120D47C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Scanner calibration</w:t>
            </w:r>
          </w:p>
        </w:tc>
        <w:tc>
          <w:tcPr>
            <w:tcW w:w="293" w:type="pct"/>
          </w:tcPr>
          <w:p w14:paraId="2287E1D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10</w:t>
            </w:r>
          </w:p>
        </w:tc>
        <w:tc>
          <w:tcPr>
            <w:tcW w:w="1049" w:type="pct"/>
          </w:tcPr>
          <w:p w14:paraId="51EF6CD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how and when the scanner was calibrated</w:t>
            </w:r>
          </w:p>
        </w:tc>
        <w:tc>
          <w:tcPr>
            <w:tcW w:w="524" w:type="pct"/>
          </w:tcPr>
          <w:p w14:paraId="693034D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79694000"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7C7DC96F" w14:textId="77777777" w:rsidTr="006809F1">
        <w:trPr>
          <w:jc w:val="center"/>
        </w:trPr>
        <w:tc>
          <w:tcPr>
            <w:tcW w:w="893" w:type="pct"/>
          </w:tcPr>
          <w:p w14:paraId="2432625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Patient instructions</w:t>
            </w:r>
          </w:p>
        </w:tc>
        <w:tc>
          <w:tcPr>
            <w:tcW w:w="293" w:type="pct"/>
          </w:tcPr>
          <w:p w14:paraId="3BF3066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11</w:t>
            </w:r>
          </w:p>
        </w:tc>
        <w:tc>
          <w:tcPr>
            <w:tcW w:w="1049" w:type="pct"/>
          </w:tcPr>
          <w:p w14:paraId="7548BD95" w14:textId="4D0FA7BC"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specific instructions given to the patient during acquisition,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breath holding.</w:t>
            </w:r>
          </w:p>
        </w:tc>
        <w:tc>
          <w:tcPr>
            <w:tcW w:w="524" w:type="pct"/>
          </w:tcPr>
          <w:p w14:paraId="029DF11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0037ECA3"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711DB871" w14:textId="77777777" w:rsidTr="006809F1">
        <w:trPr>
          <w:jc w:val="center"/>
        </w:trPr>
        <w:tc>
          <w:tcPr>
            <w:tcW w:w="893" w:type="pct"/>
          </w:tcPr>
          <w:p w14:paraId="00A59C3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Anatomical motion</w:t>
            </w:r>
          </w:p>
          <w:p w14:paraId="6C6674B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correction</w:t>
            </w:r>
          </w:p>
        </w:tc>
        <w:tc>
          <w:tcPr>
            <w:tcW w:w="293" w:type="pct"/>
          </w:tcPr>
          <w:p w14:paraId="3197A98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12</w:t>
            </w:r>
          </w:p>
        </w:tc>
        <w:tc>
          <w:tcPr>
            <w:tcW w:w="1049" w:type="pct"/>
          </w:tcPr>
          <w:p w14:paraId="224F95C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method used to minimize the effect of anatomical motion.</w:t>
            </w:r>
          </w:p>
        </w:tc>
        <w:tc>
          <w:tcPr>
            <w:tcW w:w="524" w:type="pct"/>
          </w:tcPr>
          <w:p w14:paraId="6230F4A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0B26F8A6"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1613D409" w14:textId="77777777" w:rsidTr="006809F1">
        <w:trPr>
          <w:jc w:val="center"/>
        </w:trPr>
        <w:tc>
          <w:tcPr>
            <w:tcW w:w="893" w:type="pct"/>
          </w:tcPr>
          <w:p w14:paraId="1C39B37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Scan duration</w:t>
            </w:r>
          </w:p>
        </w:tc>
        <w:tc>
          <w:tcPr>
            <w:tcW w:w="293" w:type="pct"/>
          </w:tcPr>
          <w:p w14:paraId="6CA6FC8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13</w:t>
            </w:r>
          </w:p>
        </w:tc>
        <w:tc>
          <w:tcPr>
            <w:tcW w:w="1049" w:type="pct"/>
          </w:tcPr>
          <w:p w14:paraId="5D31A8A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duration of the complete scan or the time per bed position.</w:t>
            </w:r>
          </w:p>
        </w:tc>
        <w:tc>
          <w:tcPr>
            <w:tcW w:w="524" w:type="pct"/>
          </w:tcPr>
          <w:p w14:paraId="551F9C6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38BF184B"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45CBAB97" w14:textId="77777777" w:rsidTr="006809F1">
        <w:trPr>
          <w:jc w:val="center"/>
        </w:trPr>
        <w:tc>
          <w:tcPr>
            <w:tcW w:w="893" w:type="pct"/>
          </w:tcPr>
          <w:p w14:paraId="11BA082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Tube voltage CT scan</w:t>
            </w:r>
          </w:p>
        </w:tc>
        <w:tc>
          <w:tcPr>
            <w:tcW w:w="293" w:type="pct"/>
          </w:tcPr>
          <w:p w14:paraId="28D6AFE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14</w:t>
            </w:r>
          </w:p>
        </w:tc>
        <w:tc>
          <w:tcPr>
            <w:tcW w:w="1049" w:type="pct"/>
          </w:tcPr>
          <w:p w14:paraId="4F28246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peak kilo voltage output of the X-ray source</w:t>
            </w:r>
          </w:p>
        </w:tc>
        <w:tc>
          <w:tcPr>
            <w:tcW w:w="524" w:type="pct"/>
          </w:tcPr>
          <w:p w14:paraId="5209C00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5B181432"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44D73479" w14:textId="77777777" w:rsidTr="006809F1">
        <w:trPr>
          <w:jc w:val="center"/>
        </w:trPr>
        <w:tc>
          <w:tcPr>
            <w:tcW w:w="893" w:type="pct"/>
          </w:tcPr>
          <w:p w14:paraId="3182892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Tube current CT scan</w:t>
            </w:r>
          </w:p>
        </w:tc>
        <w:tc>
          <w:tcPr>
            <w:tcW w:w="293" w:type="pct"/>
          </w:tcPr>
          <w:p w14:paraId="77D3CFE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15</w:t>
            </w:r>
          </w:p>
        </w:tc>
        <w:tc>
          <w:tcPr>
            <w:tcW w:w="1049" w:type="pct"/>
          </w:tcPr>
          <w:p w14:paraId="13DC39C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tube current in mA.</w:t>
            </w:r>
          </w:p>
        </w:tc>
        <w:tc>
          <w:tcPr>
            <w:tcW w:w="524" w:type="pct"/>
          </w:tcPr>
          <w:p w14:paraId="02A20F4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1E307A79"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01CBA28E" w14:textId="77777777" w:rsidTr="006809F1">
        <w:trPr>
          <w:jc w:val="center"/>
        </w:trPr>
        <w:tc>
          <w:tcPr>
            <w:tcW w:w="893" w:type="pct"/>
          </w:tcPr>
          <w:p w14:paraId="0F04DF8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Time-of-flight PET</w:t>
            </w:r>
          </w:p>
        </w:tc>
        <w:tc>
          <w:tcPr>
            <w:tcW w:w="293" w:type="pct"/>
          </w:tcPr>
          <w:p w14:paraId="48FEE74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16</w:t>
            </w:r>
          </w:p>
        </w:tc>
        <w:tc>
          <w:tcPr>
            <w:tcW w:w="1049" w:type="pct"/>
          </w:tcPr>
          <w:p w14:paraId="75FC387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State if scanner time-of-flight capabilities are</w:t>
            </w:r>
          </w:p>
          <w:p w14:paraId="680FB9C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used during acquisition.</w:t>
            </w:r>
          </w:p>
        </w:tc>
        <w:tc>
          <w:tcPr>
            <w:tcW w:w="524" w:type="pct"/>
          </w:tcPr>
          <w:p w14:paraId="3E56BAC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2047E93E"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0E2DA092" w14:textId="77777777" w:rsidTr="006809F1">
        <w:trPr>
          <w:jc w:val="center"/>
        </w:trPr>
        <w:tc>
          <w:tcPr>
            <w:tcW w:w="893" w:type="pct"/>
            <w:tcBorders>
              <w:bottom w:val="single" w:sz="4" w:space="0" w:color="auto"/>
            </w:tcBorders>
          </w:tcPr>
          <w:p w14:paraId="7C27C97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Radiofrequency </w:t>
            </w:r>
            <w:r w:rsidRPr="00D128EF">
              <w:rPr>
                <w:rFonts w:ascii="Times New Roman" w:hAnsi="Times New Roman" w:cs="Times New Roman"/>
                <w:sz w:val="20"/>
                <w:szCs w:val="20"/>
              </w:rPr>
              <w:lastRenderedPageBreak/>
              <w:t>(RF) coil MRI</w:t>
            </w:r>
          </w:p>
        </w:tc>
        <w:tc>
          <w:tcPr>
            <w:tcW w:w="293" w:type="pct"/>
          </w:tcPr>
          <w:p w14:paraId="1D680C8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lastRenderedPageBreak/>
              <w:t>17</w:t>
            </w:r>
          </w:p>
        </w:tc>
        <w:tc>
          <w:tcPr>
            <w:tcW w:w="1049" w:type="pct"/>
          </w:tcPr>
          <w:p w14:paraId="3BB5A06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Describe what kind RF </w:t>
            </w:r>
            <w:r w:rsidRPr="00D128EF">
              <w:rPr>
                <w:rFonts w:ascii="Times New Roman" w:hAnsi="Times New Roman" w:cs="Times New Roman"/>
                <w:sz w:val="20"/>
                <w:szCs w:val="20"/>
              </w:rPr>
              <w:lastRenderedPageBreak/>
              <w:t>coil used for acquisition, including vendor.</w:t>
            </w:r>
          </w:p>
        </w:tc>
        <w:tc>
          <w:tcPr>
            <w:tcW w:w="524" w:type="pct"/>
          </w:tcPr>
          <w:p w14:paraId="41D6CDC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lastRenderedPageBreak/>
              <w:t>NA</w:t>
            </w:r>
          </w:p>
        </w:tc>
        <w:tc>
          <w:tcPr>
            <w:tcW w:w="2241" w:type="pct"/>
          </w:tcPr>
          <w:p w14:paraId="68A146FF"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3450C82E" w14:textId="77777777" w:rsidTr="006809F1">
        <w:trPr>
          <w:jc w:val="center"/>
        </w:trPr>
        <w:tc>
          <w:tcPr>
            <w:tcW w:w="893" w:type="pct"/>
            <w:vMerge w:val="restart"/>
          </w:tcPr>
          <w:p w14:paraId="0775C52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Scanning sequence MRI</w:t>
            </w:r>
          </w:p>
        </w:tc>
        <w:tc>
          <w:tcPr>
            <w:tcW w:w="293" w:type="pct"/>
          </w:tcPr>
          <w:p w14:paraId="4C1920E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18a</w:t>
            </w:r>
          </w:p>
        </w:tc>
        <w:tc>
          <w:tcPr>
            <w:tcW w:w="1049" w:type="pct"/>
          </w:tcPr>
          <w:p w14:paraId="7B10903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Describe which scanning sequence was acquired. </w:t>
            </w:r>
          </w:p>
        </w:tc>
        <w:tc>
          <w:tcPr>
            <w:tcW w:w="524" w:type="pct"/>
          </w:tcPr>
          <w:p w14:paraId="457A6F3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05088E89"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2EA6D4B6" w14:textId="77777777" w:rsidTr="006809F1">
        <w:trPr>
          <w:jc w:val="center"/>
        </w:trPr>
        <w:tc>
          <w:tcPr>
            <w:tcW w:w="893" w:type="pct"/>
            <w:vMerge/>
          </w:tcPr>
          <w:p w14:paraId="1A1C5F36"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4D7D4D9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18b</w:t>
            </w:r>
          </w:p>
        </w:tc>
        <w:tc>
          <w:tcPr>
            <w:tcW w:w="1049" w:type="pct"/>
          </w:tcPr>
          <w:p w14:paraId="5B15A14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which sequence variant was acquired.</w:t>
            </w:r>
          </w:p>
        </w:tc>
        <w:tc>
          <w:tcPr>
            <w:tcW w:w="524" w:type="pct"/>
          </w:tcPr>
          <w:p w14:paraId="67D9B07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255450A7"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0A01ABA4" w14:textId="77777777" w:rsidTr="006809F1">
        <w:trPr>
          <w:jc w:val="center"/>
        </w:trPr>
        <w:tc>
          <w:tcPr>
            <w:tcW w:w="893" w:type="pct"/>
            <w:vMerge/>
          </w:tcPr>
          <w:p w14:paraId="513B0CE1"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6169E78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18c</w:t>
            </w:r>
          </w:p>
        </w:tc>
        <w:tc>
          <w:tcPr>
            <w:tcW w:w="1049" w:type="pct"/>
          </w:tcPr>
          <w:p w14:paraId="36E342EA" w14:textId="6CA2A585"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which scan options apply to the current sequence,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flow compensation, cardiac gating.</w:t>
            </w:r>
          </w:p>
        </w:tc>
        <w:tc>
          <w:tcPr>
            <w:tcW w:w="524" w:type="pct"/>
          </w:tcPr>
          <w:p w14:paraId="478AD8E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34B11F11"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523A0F0B" w14:textId="77777777" w:rsidTr="006809F1">
        <w:trPr>
          <w:jc w:val="center"/>
        </w:trPr>
        <w:tc>
          <w:tcPr>
            <w:tcW w:w="893" w:type="pct"/>
          </w:tcPr>
          <w:p w14:paraId="7D226B9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Repetition time MRI</w:t>
            </w:r>
          </w:p>
        </w:tc>
        <w:tc>
          <w:tcPr>
            <w:tcW w:w="293" w:type="pct"/>
          </w:tcPr>
          <w:p w14:paraId="2C86AF3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19</w:t>
            </w:r>
          </w:p>
        </w:tc>
        <w:tc>
          <w:tcPr>
            <w:tcW w:w="1049" w:type="pct"/>
          </w:tcPr>
          <w:p w14:paraId="45FB9FC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Describe the time in </w:t>
            </w:r>
            <w:proofErr w:type="spellStart"/>
            <w:r w:rsidRPr="00D128EF">
              <w:rPr>
                <w:rFonts w:ascii="Times New Roman" w:hAnsi="Times New Roman" w:cs="Times New Roman"/>
                <w:sz w:val="20"/>
                <w:szCs w:val="20"/>
              </w:rPr>
              <w:t>ms</w:t>
            </w:r>
            <w:proofErr w:type="spellEnd"/>
            <w:r w:rsidRPr="00D128EF">
              <w:rPr>
                <w:rFonts w:ascii="Times New Roman" w:hAnsi="Times New Roman" w:cs="Times New Roman"/>
                <w:sz w:val="20"/>
                <w:szCs w:val="20"/>
              </w:rPr>
              <w:t xml:space="preserve"> between subsequent pulse sequences.</w:t>
            </w:r>
          </w:p>
        </w:tc>
        <w:tc>
          <w:tcPr>
            <w:tcW w:w="524" w:type="pct"/>
          </w:tcPr>
          <w:p w14:paraId="612D58E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23B7836F"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5E6DBEDA" w14:textId="77777777" w:rsidTr="006809F1">
        <w:trPr>
          <w:jc w:val="center"/>
        </w:trPr>
        <w:tc>
          <w:tcPr>
            <w:tcW w:w="893" w:type="pct"/>
          </w:tcPr>
          <w:p w14:paraId="185FEB0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Echo time MRI </w:t>
            </w:r>
          </w:p>
        </w:tc>
        <w:tc>
          <w:tcPr>
            <w:tcW w:w="293" w:type="pct"/>
          </w:tcPr>
          <w:p w14:paraId="32C8DAD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20</w:t>
            </w:r>
          </w:p>
        </w:tc>
        <w:tc>
          <w:tcPr>
            <w:tcW w:w="1049" w:type="pct"/>
          </w:tcPr>
          <w:p w14:paraId="5E81304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Describe the echo time in </w:t>
            </w:r>
            <w:proofErr w:type="spellStart"/>
            <w:r w:rsidRPr="00D128EF">
              <w:rPr>
                <w:rFonts w:ascii="Times New Roman" w:hAnsi="Times New Roman" w:cs="Times New Roman"/>
                <w:sz w:val="20"/>
                <w:szCs w:val="20"/>
              </w:rPr>
              <w:t>ms.</w:t>
            </w:r>
            <w:proofErr w:type="spellEnd"/>
          </w:p>
        </w:tc>
        <w:tc>
          <w:tcPr>
            <w:tcW w:w="524" w:type="pct"/>
          </w:tcPr>
          <w:p w14:paraId="1D2594B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45C62B08"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07FA654A" w14:textId="77777777" w:rsidTr="006809F1">
        <w:trPr>
          <w:jc w:val="center"/>
        </w:trPr>
        <w:tc>
          <w:tcPr>
            <w:tcW w:w="893" w:type="pct"/>
          </w:tcPr>
          <w:p w14:paraId="333F8F1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Echo train length MRI</w:t>
            </w:r>
          </w:p>
        </w:tc>
        <w:tc>
          <w:tcPr>
            <w:tcW w:w="293" w:type="pct"/>
          </w:tcPr>
          <w:p w14:paraId="2860E2F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21</w:t>
            </w:r>
          </w:p>
        </w:tc>
        <w:tc>
          <w:tcPr>
            <w:tcW w:w="1049" w:type="pct"/>
          </w:tcPr>
          <w:p w14:paraId="27EFB20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number of lines in k-space that are acquired per excitation pulse.</w:t>
            </w:r>
          </w:p>
        </w:tc>
        <w:tc>
          <w:tcPr>
            <w:tcW w:w="524" w:type="pct"/>
          </w:tcPr>
          <w:p w14:paraId="318DE5B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2BB2DDF9"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4BE9164C" w14:textId="77777777" w:rsidTr="006809F1">
        <w:trPr>
          <w:jc w:val="center"/>
        </w:trPr>
        <w:tc>
          <w:tcPr>
            <w:tcW w:w="893" w:type="pct"/>
          </w:tcPr>
          <w:p w14:paraId="2C0C747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Inversion time MRI</w:t>
            </w:r>
          </w:p>
        </w:tc>
        <w:tc>
          <w:tcPr>
            <w:tcW w:w="293" w:type="pct"/>
          </w:tcPr>
          <w:p w14:paraId="74DCD5F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22</w:t>
            </w:r>
          </w:p>
        </w:tc>
        <w:tc>
          <w:tcPr>
            <w:tcW w:w="1049" w:type="pct"/>
          </w:tcPr>
          <w:p w14:paraId="570A462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Describe the time in </w:t>
            </w:r>
            <w:proofErr w:type="spellStart"/>
            <w:r w:rsidRPr="00D128EF">
              <w:rPr>
                <w:rFonts w:ascii="Times New Roman" w:hAnsi="Times New Roman" w:cs="Times New Roman"/>
                <w:sz w:val="20"/>
                <w:szCs w:val="20"/>
              </w:rPr>
              <w:t>ms</w:t>
            </w:r>
            <w:proofErr w:type="spellEnd"/>
            <w:r w:rsidRPr="00D128EF">
              <w:rPr>
                <w:rFonts w:ascii="Times New Roman" w:hAnsi="Times New Roman" w:cs="Times New Roman"/>
                <w:sz w:val="20"/>
                <w:szCs w:val="20"/>
              </w:rPr>
              <w:t xml:space="preserve"> between the middle of</w:t>
            </w:r>
          </w:p>
          <w:p w14:paraId="4032B1D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the inverting RF pulse to the middle of the excitation pulse.</w:t>
            </w:r>
          </w:p>
        </w:tc>
        <w:tc>
          <w:tcPr>
            <w:tcW w:w="524" w:type="pct"/>
          </w:tcPr>
          <w:p w14:paraId="73DC82B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6D9017AC"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757A7DDC" w14:textId="77777777" w:rsidTr="006809F1">
        <w:trPr>
          <w:jc w:val="center"/>
        </w:trPr>
        <w:tc>
          <w:tcPr>
            <w:tcW w:w="893" w:type="pct"/>
          </w:tcPr>
          <w:p w14:paraId="4809425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Flip angle MRI</w:t>
            </w:r>
          </w:p>
        </w:tc>
        <w:tc>
          <w:tcPr>
            <w:tcW w:w="293" w:type="pct"/>
          </w:tcPr>
          <w:p w14:paraId="2642F08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23</w:t>
            </w:r>
          </w:p>
        </w:tc>
        <w:tc>
          <w:tcPr>
            <w:tcW w:w="1049" w:type="pct"/>
          </w:tcPr>
          <w:p w14:paraId="71132F1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flip angle produced by the RF pulses.</w:t>
            </w:r>
          </w:p>
        </w:tc>
        <w:tc>
          <w:tcPr>
            <w:tcW w:w="524" w:type="pct"/>
          </w:tcPr>
          <w:p w14:paraId="08030F8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78768287"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26D2AA9F" w14:textId="77777777" w:rsidTr="006809F1">
        <w:trPr>
          <w:jc w:val="center"/>
        </w:trPr>
        <w:tc>
          <w:tcPr>
            <w:tcW w:w="893" w:type="pct"/>
          </w:tcPr>
          <w:p w14:paraId="773B54D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Acquisition type MRI</w:t>
            </w:r>
          </w:p>
        </w:tc>
        <w:tc>
          <w:tcPr>
            <w:tcW w:w="293" w:type="pct"/>
          </w:tcPr>
          <w:p w14:paraId="3A326F9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24</w:t>
            </w:r>
          </w:p>
        </w:tc>
        <w:tc>
          <w:tcPr>
            <w:tcW w:w="1049" w:type="pct"/>
          </w:tcPr>
          <w:p w14:paraId="3BEF78E0" w14:textId="36B4D16F"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acquisition type of the MRI scan,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3D.</w:t>
            </w:r>
          </w:p>
        </w:tc>
        <w:tc>
          <w:tcPr>
            <w:tcW w:w="524" w:type="pct"/>
          </w:tcPr>
          <w:p w14:paraId="6CFD09B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sym w:font="Wingdings" w:char="F0FC"/>
            </w:r>
          </w:p>
        </w:tc>
        <w:tc>
          <w:tcPr>
            <w:tcW w:w="2241" w:type="pct"/>
          </w:tcPr>
          <w:p w14:paraId="426B3B67" w14:textId="3163C46E"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2D or 3D MRI s</w:t>
            </w:r>
            <w:r w:rsidR="007C6603">
              <w:rPr>
                <w:rFonts w:ascii="Times New Roman" w:hAnsi="Times New Roman" w:cs="Times New Roman" w:hint="eastAsia"/>
                <w:sz w:val="20"/>
                <w:szCs w:val="20"/>
              </w:rPr>
              <w:t>c</w:t>
            </w:r>
            <w:r w:rsidRPr="00D128EF">
              <w:rPr>
                <w:rFonts w:ascii="Times New Roman" w:hAnsi="Times New Roman" w:cs="Times New Roman"/>
                <w:sz w:val="20"/>
                <w:szCs w:val="20"/>
              </w:rPr>
              <w:t>an</w:t>
            </w:r>
          </w:p>
        </w:tc>
      </w:tr>
      <w:tr w:rsidR="00421136" w:rsidRPr="00D128EF" w14:paraId="00F25AC9" w14:textId="77777777" w:rsidTr="006809F1">
        <w:trPr>
          <w:jc w:val="center"/>
        </w:trPr>
        <w:tc>
          <w:tcPr>
            <w:tcW w:w="893" w:type="pct"/>
          </w:tcPr>
          <w:p w14:paraId="7AE8652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k-space traversal MRI</w:t>
            </w:r>
          </w:p>
        </w:tc>
        <w:tc>
          <w:tcPr>
            <w:tcW w:w="293" w:type="pct"/>
          </w:tcPr>
          <w:p w14:paraId="407EAA9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25</w:t>
            </w:r>
          </w:p>
        </w:tc>
        <w:tc>
          <w:tcPr>
            <w:tcW w:w="1049" w:type="pct"/>
          </w:tcPr>
          <w:p w14:paraId="5663600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acquisition trajectory of the k-space.</w:t>
            </w:r>
          </w:p>
        </w:tc>
        <w:tc>
          <w:tcPr>
            <w:tcW w:w="524" w:type="pct"/>
          </w:tcPr>
          <w:p w14:paraId="3D690D4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022FDB07"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3A41A2BE" w14:textId="77777777" w:rsidTr="006809F1">
        <w:trPr>
          <w:jc w:val="center"/>
        </w:trPr>
        <w:tc>
          <w:tcPr>
            <w:tcW w:w="893" w:type="pct"/>
          </w:tcPr>
          <w:p w14:paraId="6C91902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Number of averages/ excitations MRI</w:t>
            </w:r>
          </w:p>
        </w:tc>
        <w:tc>
          <w:tcPr>
            <w:tcW w:w="293" w:type="pct"/>
          </w:tcPr>
          <w:p w14:paraId="275550A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26</w:t>
            </w:r>
          </w:p>
        </w:tc>
        <w:tc>
          <w:tcPr>
            <w:tcW w:w="1049" w:type="pct"/>
          </w:tcPr>
          <w:p w14:paraId="0F031D5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number of times each point in k-space is sampled</w:t>
            </w:r>
          </w:p>
        </w:tc>
        <w:tc>
          <w:tcPr>
            <w:tcW w:w="524" w:type="pct"/>
          </w:tcPr>
          <w:p w14:paraId="058A295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2060BD0F"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07DE1CE2" w14:textId="77777777" w:rsidTr="006809F1">
        <w:trPr>
          <w:jc w:val="center"/>
        </w:trPr>
        <w:tc>
          <w:tcPr>
            <w:tcW w:w="893" w:type="pct"/>
            <w:tcBorders>
              <w:bottom w:val="single" w:sz="4" w:space="0" w:color="auto"/>
            </w:tcBorders>
          </w:tcPr>
          <w:p w14:paraId="030D390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Magnetic field strength MRI</w:t>
            </w:r>
          </w:p>
        </w:tc>
        <w:tc>
          <w:tcPr>
            <w:tcW w:w="293" w:type="pct"/>
            <w:tcBorders>
              <w:bottom w:val="single" w:sz="4" w:space="0" w:color="auto"/>
            </w:tcBorders>
          </w:tcPr>
          <w:p w14:paraId="2D50970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27</w:t>
            </w:r>
          </w:p>
        </w:tc>
        <w:tc>
          <w:tcPr>
            <w:tcW w:w="1049" w:type="pct"/>
            <w:tcBorders>
              <w:bottom w:val="single" w:sz="4" w:space="0" w:color="auto"/>
            </w:tcBorders>
          </w:tcPr>
          <w:p w14:paraId="07BDF1B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Describe the nominal strength of the MR </w:t>
            </w:r>
            <w:r w:rsidRPr="00D128EF">
              <w:rPr>
                <w:rFonts w:ascii="Times New Roman" w:hAnsi="Times New Roman" w:cs="Times New Roman"/>
                <w:sz w:val="20"/>
                <w:szCs w:val="20"/>
              </w:rPr>
              <w:lastRenderedPageBreak/>
              <w:t>magnetic field.</w:t>
            </w:r>
          </w:p>
        </w:tc>
        <w:tc>
          <w:tcPr>
            <w:tcW w:w="524" w:type="pct"/>
            <w:tcBorders>
              <w:bottom w:val="single" w:sz="4" w:space="0" w:color="auto"/>
            </w:tcBorders>
          </w:tcPr>
          <w:p w14:paraId="1CED9BC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lastRenderedPageBreak/>
              <w:sym w:font="Wingdings" w:char="F0FC"/>
            </w:r>
          </w:p>
        </w:tc>
        <w:tc>
          <w:tcPr>
            <w:tcW w:w="2241" w:type="pct"/>
            <w:tcBorders>
              <w:bottom w:val="single" w:sz="4" w:space="0" w:color="auto"/>
            </w:tcBorders>
          </w:tcPr>
          <w:p w14:paraId="627D9C3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1.5 and 3.0 Tesla</w:t>
            </w:r>
          </w:p>
        </w:tc>
      </w:tr>
      <w:tr w:rsidR="000E681B" w:rsidRPr="00D128EF" w14:paraId="712AC25B" w14:textId="77777777" w:rsidTr="006809F1">
        <w:trPr>
          <w:jc w:val="center"/>
        </w:trPr>
        <w:tc>
          <w:tcPr>
            <w:tcW w:w="5000" w:type="pct"/>
            <w:gridSpan w:val="5"/>
          </w:tcPr>
          <w:p w14:paraId="6F06C11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b/>
                <w:sz w:val="20"/>
                <w:szCs w:val="20"/>
              </w:rPr>
              <w:t>Reconstruction</w:t>
            </w:r>
          </w:p>
        </w:tc>
      </w:tr>
      <w:tr w:rsidR="00421136" w:rsidRPr="00D128EF" w14:paraId="1EE92015" w14:textId="77777777" w:rsidTr="006809F1">
        <w:trPr>
          <w:jc w:val="center"/>
        </w:trPr>
        <w:tc>
          <w:tcPr>
            <w:tcW w:w="893" w:type="pct"/>
          </w:tcPr>
          <w:p w14:paraId="106F1B0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In-plane resolution</w:t>
            </w:r>
          </w:p>
        </w:tc>
        <w:tc>
          <w:tcPr>
            <w:tcW w:w="293" w:type="pct"/>
          </w:tcPr>
          <w:p w14:paraId="116C28F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28</w:t>
            </w:r>
          </w:p>
        </w:tc>
        <w:tc>
          <w:tcPr>
            <w:tcW w:w="1049" w:type="pct"/>
          </w:tcPr>
          <w:p w14:paraId="7D6C74A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distance between pixels, or alternatively the field of view and matrix size.</w:t>
            </w:r>
          </w:p>
        </w:tc>
        <w:tc>
          <w:tcPr>
            <w:tcW w:w="524" w:type="pct"/>
          </w:tcPr>
          <w:p w14:paraId="44C329B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0E243A9C"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47C3D585" w14:textId="77777777" w:rsidTr="006809F1">
        <w:trPr>
          <w:jc w:val="center"/>
        </w:trPr>
        <w:tc>
          <w:tcPr>
            <w:tcW w:w="893" w:type="pct"/>
          </w:tcPr>
          <w:p w14:paraId="70807BF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Image slice thickness </w:t>
            </w:r>
          </w:p>
        </w:tc>
        <w:tc>
          <w:tcPr>
            <w:tcW w:w="293" w:type="pct"/>
          </w:tcPr>
          <w:p w14:paraId="0C200D9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29</w:t>
            </w:r>
          </w:p>
        </w:tc>
        <w:tc>
          <w:tcPr>
            <w:tcW w:w="1049" w:type="pct"/>
          </w:tcPr>
          <w:p w14:paraId="44B549E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slice thickness.</w:t>
            </w:r>
          </w:p>
        </w:tc>
        <w:tc>
          <w:tcPr>
            <w:tcW w:w="524" w:type="pct"/>
          </w:tcPr>
          <w:p w14:paraId="79E198D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5EB102C3"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7E35F776" w14:textId="77777777" w:rsidTr="006809F1">
        <w:trPr>
          <w:jc w:val="center"/>
        </w:trPr>
        <w:tc>
          <w:tcPr>
            <w:tcW w:w="893" w:type="pct"/>
            <w:tcBorders>
              <w:bottom w:val="single" w:sz="4" w:space="0" w:color="auto"/>
            </w:tcBorders>
          </w:tcPr>
          <w:p w14:paraId="3EE3319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Image slice spacing</w:t>
            </w:r>
          </w:p>
        </w:tc>
        <w:tc>
          <w:tcPr>
            <w:tcW w:w="293" w:type="pct"/>
          </w:tcPr>
          <w:p w14:paraId="2CF3869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30</w:t>
            </w:r>
          </w:p>
        </w:tc>
        <w:tc>
          <w:tcPr>
            <w:tcW w:w="1049" w:type="pct"/>
          </w:tcPr>
          <w:p w14:paraId="157F22E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distance between image slices.</w:t>
            </w:r>
          </w:p>
        </w:tc>
        <w:tc>
          <w:tcPr>
            <w:tcW w:w="524" w:type="pct"/>
          </w:tcPr>
          <w:p w14:paraId="496BB04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4357110D"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5BF661FF" w14:textId="77777777" w:rsidTr="006809F1">
        <w:trPr>
          <w:jc w:val="center"/>
        </w:trPr>
        <w:tc>
          <w:tcPr>
            <w:tcW w:w="893" w:type="pct"/>
            <w:vMerge w:val="restart"/>
          </w:tcPr>
          <w:p w14:paraId="77635E9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Convolution kernel CT scan</w:t>
            </w:r>
          </w:p>
        </w:tc>
        <w:tc>
          <w:tcPr>
            <w:tcW w:w="293" w:type="pct"/>
          </w:tcPr>
          <w:p w14:paraId="3A313A2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31a</w:t>
            </w:r>
          </w:p>
        </w:tc>
        <w:tc>
          <w:tcPr>
            <w:tcW w:w="1049" w:type="pct"/>
          </w:tcPr>
          <w:p w14:paraId="0D90958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convolution kernel used to reconstruct the image</w:t>
            </w:r>
          </w:p>
        </w:tc>
        <w:tc>
          <w:tcPr>
            <w:tcW w:w="524" w:type="pct"/>
          </w:tcPr>
          <w:p w14:paraId="7EC6229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1229783C"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4489A2EC" w14:textId="77777777" w:rsidTr="006809F1">
        <w:trPr>
          <w:jc w:val="center"/>
        </w:trPr>
        <w:tc>
          <w:tcPr>
            <w:tcW w:w="893" w:type="pct"/>
            <w:vMerge/>
          </w:tcPr>
          <w:p w14:paraId="161A696D"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0E4B42C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31b</w:t>
            </w:r>
          </w:p>
        </w:tc>
        <w:tc>
          <w:tcPr>
            <w:tcW w:w="1049" w:type="pct"/>
          </w:tcPr>
          <w:p w14:paraId="784CBCE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settings pertaining to iterative reconstruction algorithms.</w:t>
            </w:r>
          </w:p>
        </w:tc>
        <w:tc>
          <w:tcPr>
            <w:tcW w:w="524" w:type="pct"/>
          </w:tcPr>
          <w:p w14:paraId="32F6EA9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45937202"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09C7E68C" w14:textId="77777777" w:rsidTr="006809F1">
        <w:trPr>
          <w:jc w:val="center"/>
        </w:trPr>
        <w:tc>
          <w:tcPr>
            <w:tcW w:w="893" w:type="pct"/>
            <w:tcBorders>
              <w:bottom w:val="single" w:sz="4" w:space="0" w:color="auto"/>
            </w:tcBorders>
          </w:tcPr>
          <w:p w14:paraId="6F3C1CA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Exposure CT scan</w:t>
            </w:r>
          </w:p>
        </w:tc>
        <w:tc>
          <w:tcPr>
            <w:tcW w:w="293" w:type="pct"/>
          </w:tcPr>
          <w:p w14:paraId="702472E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31c</w:t>
            </w:r>
          </w:p>
        </w:tc>
        <w:tc>
          <w:tcPr>
            <w:tcW w:w="1049" w:type="pct"/>
          </w:tcPr>
          <w:p w14:paraId="415A184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Describe the exposure (in </w:t>
            </w:r>
            <w:proofErr w:type="spellStart"/>
            <w:r w:rsidRPr="00D128EF">
              <w:rPr>
                <w:rFonts w:ascii="Times New Roman" w:hAnsi="Times New Roman" w:cs="Times New Roman"/>
                <w:sz w:val="20"/>
                <w:szCs w:val="20"/>
              </w:rPr>
              <w:t>mAs</w:t>
            </w:r>
            <w:proofErr w:type="spellEnd"/>
            <w:r w:rsidRPr="00D128EF">
              <w:rPr>
                <w:rFonts w:ascii="Times New Roman" w:hAnsi="Times New Roman" w:cs="Times New Roman"/>
                <w:sz w:val="20"/>
                <w:szCs w:val="20"/>
              </w:rPr>
              <w:t>) in slices containing the region of interest.</w:t>
            </w:r>
          </w:p>
        </w:tc>
        <w:tc>
          <w:tcPr>
            <w:tcW w:w="524" w:type="pct"/>
          </w:tcPr>
          <w:p w14:paraId="3861894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10DD02FA"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749F9F55" w14:textId="77777777" w:rsidTr="006809F1">
        <w:trPr>
          <w:jc w:val="center"/>
        </w:trPr>
        <w:tc>
          <w:tcPr>
            <w:tcW w:w="893" w:type="pct"/>
            <w:vMerge w:val="restart"/>
          </w:tcPr>
          <w:p w14:paraId="54E4456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Reconstruction</w:t>
            </w:r>
          </w:p>
          <w:p w14:paraId="5447514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method PET</w:t>
            </w:r>
          </w:p>
        </w:tc>
        <w:tc>
          <w:tcPr>
            <w:tcW w:w="293" w:type="pct"/>
          </w:tcPr>
          <w:p w14:paraId="4F05772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32a</w:t>
            </w:r>
          </w:p>
        </w:tc>
        <w:tc>
          <w:tcPr>
            <w:tcW w:w="1049" w:type="pct"/>
          </w:tcPr>
          <w:p w14:paraId="1FB981D1" w14:textId="51D35B60"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which reconstruction method was used,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3D OSEM.</w:t>
            </w:r>
          </w:p>
        </w:tc>
        <w:tc>
          <w:tcPr>
            <w:tcW w:w="524" w:type="pct"/>
          </w:tcPr>
          <w:p w14:paraId="2AB5F68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21C0984E"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10825E31" w14:textId="77777777" w:rsidTr="006809F1">
        <w:trPr>
          <w:jc w:val="center"/>
        </w:trPr>
        <w:tc>
          <w:tcPr>
            <w:tcW w:w="893" w:type="pct"/>
            <w:vMerge/>
          </w:tcPr>
          <w:p w14:paraId="2AB06628"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4C4BE41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32b</w:t>
            </w:r>
          </w:p>
        </w:tc>
        <w:tc>
          <w:tcPr>
            <w:tcW w:w="1049" w:type="pct"/>
          </w:tcPr>
          <w:p w14:paraId="167B601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number of iterations for iterative reconstruction.</w:t>
            </w:r>
          </w:p>
        </w:tc>
        <w:tc>
          <w:tcPr>
            <w:tcW w:w="524" w:type="pct"/>
          </w:tcPr>
          <w:p w14:paraId="162127B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10FE8D60"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5020D6D2" w14:textId="77777777" w:rsidTr="006809F1">
        <w:trPr>
          <w:jc w:val="center"/>
        </w:trPr>
        <w:tc>
          <w:tcPr>
            <w:tcW w:w="893" w:type="pct"/>
            <w:vMerge/>
          </w:tcPr>
          <w:p w14:paraId="746427C2"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415632E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32c</w:t>
            </w:r>
          </w:p>
        </w:tc>
        <w:tc>
          <w:tcPr>
            <w:tcW w:w="1049" w:type="pct"/>
          </w:tcPr>
          <w:p w14:paraId="22EB209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number of subsets for iterative reconstruction.</w:t>
            </w:r>
          </w:p>
        </w:tc>
        <w:tc>
          <w:tcPr>
            <w:tcW w:w="524" w:type="pct"/>
          </w:tcPr>
          <w:p w14:paraId="314DC01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0ECFACB2"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153862D2" w14:textId="77777777" w:rsidTr="006809F1">
        <w:trPr>
          <w:jc w:val="center"/>
        </w:trPr>
        <w:tc>
          <w:tcPr>
            <w:tcW w:w="893" w:type="pct"/>
            <w:tcBorders>
              <w:bottom w:val="single" w:sz="4" w:space="0" w:color="auto"/>
            </w:tcBorders>
          </w:tcPr>
          <w:p w14:paraId="16DE0BE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Point spread function modelling PET</w:t>
            </w:r>
          </w:p>
        </w:tc>
        <w:tc>
          <w:tcPr>
            <w:tcW w:w="293" w:type="pct"/>
          </w:tcPr>
          <w:p w14:paraId="5F7C9AE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33</w:t>
            </w:r>
          </w:p>
        </w:tc>
        <w:tc>
          <w:tcPr>
            <w:tcW w:w="1049" w:type="pct"/>
          </w:tcPr>
          <w:p w14:paraId="4A4F69E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if and how point-spread function</w:t>
            </w:r>
          </w:p>
          <w:p w14:paraId="639EC8E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modelling was performed</w:t>
            </w:r>
          </w:p>
        </w:tc>
        <w:tc>
          <w:tcPr>
            <w:tcW w:w="524" w:type="pct"/>
          </w:tcPr>
          <w:p w14:paraId="5D8DA3F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1DD87CCC"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2EB08F79" w14:textId="77777777" w:rsidTr="006809F1">
        <w:trPr>
          <w:jc w:val="center"/>
        </w:trPr>
        <w:tc>
          <w:tcPr>
            <w:tcW w:w="893" w:type="pct"/>
            <w:vMerge w:val="restart"/>
          </w:tcPr>
          <w:p w14:paraId="2F33DB6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Image corrections PET</w:t>
            </w:r>
          </w:p>
        </w:tc>
        <w:tc>
          <w:tcPr>
            <w:tcW w:w="293" w:type="pct"/>
          </w:tcPr>
          <w:p w14:paraId="73757C7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34a</w:t>
            </w:r>
          </w:p>
        </w:tc>
        <w:tc>
          <w:tcPr>
            <w:tcW w:w="1049" w:type="pct"/>
          </w:tcPr>
          <w:p w14:paraId="7D36122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if and how attenuation correction was</w:t>
            </w:r>
          </w:p>
          <w:p w14:paraId="1E63C32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performed</w:t>
            </w:r>
          </w:p>
        </w:tc>
        <w:tc>
          <w:tcPr>
            <w:tcW w:w="524" w:type="pct"/>
          </w:tcPr>
          <w:p w14:paraId="7443812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5CBF3712"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0C4F2B10" w14:textId="77777777" w:rsidTr="006809F1">
        <w:trPr>
          <w:jc w:val="center"/>
        </w:trPr>
        <w:tc>
          <w:tcPr>
            <w:tcW w:w="893" w:type="pct"/>
            <w:vMerge/>
          </w:tcPr>
          <w:p w14:paraId="467CD7F1"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3E75213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34b</w:t>
            </w:r>
          </w:p>
        </w:tc>
        <w:tc>
          <w:tcPr>
            <w:tcW w:w="1049" w:type="pct"/>
          </w:tcPr>
          <w:p w14:paraId="2E887E6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Describe if and how other forms of </w:t>
            </w:r>
            <w:r w:rsidRPr="00D128EF">
              <w:rPr>
                <w:rFonts w:ascii="Times New Roman" w:hAnsi="Times New Roman" w:cs="Times New Roman"/>
                <w:sz w:val="20"/>
                <w:szCs w:val="20"/>
              </w:rPr>
              <w:lastRenderedPageBreak/>
              <w:t>correction</w:t>
            </w:r>
          </w:p>
          <w:p w14:paraId="4565B7BE" w14:textId="346559BA"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were performed,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scatter correction, random correction, dead time correction etc.</w:t>
            </w:r>
          </w:p>
        </w:tc>
        <w:tc>
          <w:tcPr>
            <w:tcW w:w="524" w:type="pct"/>
          </w:tcPr>
          <w:p w14:paraId="6A46BFB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lastRenderedPageBreak/>
              <w:t>NA</w:t>
            </w:r>
          </w:p>
        </w:tc>
        <w:tc>
          <w:tcPr>
            <w:tcW w:w="2241" w:type="pct"/>
          </w:tcPr>
          <w:p w14:paraId="37352167"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6E65CB51" w14:textId="77777777" w:rsidTr="006809F1">
        <w:trPr>
          <w:jc w:val="center"/>
        </w:trPr>
        <w:tc>
          <w:tcPr>
            <w:tcW w:w="893" w:type="pct"/>
          </w:tcPr>
          <w:p w14:paraId="5433B29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Reconstruction</w:t>
            </w:r>
          </w:p>
          <w:p w14:paraId="5E574A6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method MRI </w:t>
            </w:r>
          </w:p>
        </w:tc>
        <w:tc>
          <w:tcPr>
            <w:tcW w:w="293" w:type="pct"/>
          </w:tcPr>
          <w:p w14:paraId="55CD714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35a</w:t>
            </w:r>
          </w:p>
        </w:tc>
        <w:tc>
          <w:tcPr>
            <w:tcW w:w="1049" w:type="pct"/>
          </w:tcPr>
          <w:p w14:paraId="457FD5A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reconstruction method used to reconstruct the image from the k-space information.</w:t>
            </w:r>
          </w:p>
        </w:tc>
        <w:tc>
          <w:tcPr>
            <w:tcW w:w="524" w:type="pct"/>
          </w:tcPr>
          <w:p w14:paraId="5433991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5A840C9F" w14:textId="77777777" w:rsidR="000E681B" w:rsidRPr="00D128EF" w:rsidRDefault="000E681B" w:rsidP="003D44D7">
            <w:pPr>
              <w:spacing w:line="300" w:lineRule="atLeast"/>
              <w:jc w:val="left"/>
              <w:rPr>
                <w:rFonts w:ascii="Times New Roman" w:hAnsi="Times New Roman" w:cs="Times New Roman"/>
                <w:sz w:val="20"/>
                <w:szCs w:val="20"/>
              </w:rPr>
            </w:pPr>
          </w:p>
          <w:p w14:paraId="16E51BBC"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6789DCA9" w14:textId="77777777" w:rsidTr="006809F1">
        <w:trPr>
          <w:jc w:val="center"/>
        </w:trPr>
        <w:tc>
          <w:tcPr>
            <w:tcW w:w="893" w:type="pct"/>
          </w:tcPr>
          <w:p w14:paraId="5235E254"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78388CC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35b</w:t>
            </w:r>
          </w:p>
        </w:tc>
        <w:tc>
          <w:tcPr>
            <w:tcW w:w="1049" w:type="pct"/>
          </w:tcPr>
          <w:p w14:paraId="2C7C929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any artifact suppression methods</w:t>
            </w:r>
          </w:p>
          <w:p w14:paraId="421099F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used during reconstruction to suppress artifacts due to </w:t>
            </w:r>
            <w:proofErr w:type="spellStart"/>
            <w:r w:rsidRPr="00D128EF">
              <w:rPr>
                <w:rFonts w:ascii="Times New Roman" w:hAnsi="Times New Roman" w:cs="Times New Roman"/>
                <w:sz w:val="20"/>
                <w:szCs w:val="20"/>
              </w:rPr>
              <w:t>undersampling</w:t>
            </w:r>
            <w:proofErr w:type="spellEnd"/>
            <w:r w:rsidRPr="00D128EF">
              <w:rPr>
                <w:rFonts w:ascii="Times New Roman" w:hAnsi="Times New Roman" w:cs="Times New Roman"/>
                <w:sz w:val="20"/>
                <w:szCs w:val="20"/>
              </w:rPr>
              <w:t xml:space="preserve"> of k-space.</w:t>
            </w:r>
          </w:p>
        </w:tc>
        <w:tc>
          <w:tcPr>
            <w:tcW w:w="524" w:type="pct"/>
          </w:tcPr>
          <w:p w14:paraId="11EFCD9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37AF9F95"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61F5A6AE" w14:textId="77777777" w:rsidTr="006809F1">
        <w:trPr>
          <w:jc w:val="center"/>
        </w:trPr>
        <w:tc>
          <w:tcPr>
            <w:tcW w:w="893" w:type="pct"/>
            <w:tcBorders>
              <w:bottom w:val="single" w:sz="4" w:space="0" w:color="auto"/>
            </w:tcBorders>
          </w:tcPr>
          <w:p w14:paraId="2EE32ED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Diffusion-weighted imaging (DWI) MRI</w:t>
            </w:r>
          </w:p>
        </w:tc>
        <w:tc>
          <w:tcPr>
            <w:tcW w:w="293" w:type="pct"/>
            <w:tcBorders>
              <w:bottom w:val="single" w:sz="4" w:space="0" w:color="auto"/>
            </w:tcBorders>
          </w:tcPr>
          <w:p w14:paraId="5C87BF3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36</w:t>
            </w:r>
          </w:p>
        </w:tc>
        <w:tc>
          <w:tcPr>
            <w:tcW w:w="1049" w:type="pct"/>
            <w:tcBorders>
              <w:bottom w:val="single" w:sz="4" w:space="0" w:color="auto"/>
            </w:tcBorders>
          </w:tcPr>
          <w:p w14:paraId="5EBFC97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b-values used for diffusion weighting</w:t>
            </w:r>
          </w:p>
        </w:tc>
        <w:tc>
          <w:tcPr>
            <w:tcW w:w="524" w:type="pct"/>
            <w:tcBorders>
              <w:bottom w:val="single" w:sz="4" w:space="0" w:color="auto"/>
            </w:tcBorders>
          </w:tcPr>
          <w:p w14:paraId="7EA1D42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Borders>
              <w:bottom w:val="single" w:sz="4" w:space="0" w:color="auto"/>
            </w:tcBorders>
          </w:tcPr>
          <w:p w14:paraId="215556F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There are none Diffusion Weighted Imaging (DWI) MRI data in the proposed study</w:t>
            </w:r>
          </w:p>
        </w:tc>
      </w:tr>
      <w:tr w:rsidR="000E681B" w:rsidRPr="00D128EF" w14:paraId="6143B712" w14:textId="77777777" w:rsidTr="006809F1">
        <w:trPr>
          <w:jc w:val="center"/>
        </w:trPr>
        <w:tc>
          <w:tcPr>
            <w:tcW w:w="5000" w:type="pct"/>
            <w:gridSpan w:val="5"/>
          </w:tcPr>
          <w:p w14:paraId="28084B7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b/>
                <w:sz w:val="20"/>
                <w:szCs w:val="20"/>
              </w:rPr>
              <w:t>Image registration</w:t>
            </w:r>
          </w:p>
        </w:tc>
      </w:tr>
      <w:tr w:rsidR="00421136" w:rsidRPr="00D128EF" w14:paraId="020B46D7" w14:textId="77777777" w:rsidTr="006809F1">
        <w:trPr>
          <w:jc w:val="center"/>
        </w:trPr>
        <w:tc>
          <w:tcPr>
            <w:tcW w:w="893" w:type="pct"/>
            <w:tcBorders>
              <w:bottom w:val="single" w:sz="4" w:space="0" w:color="auto"/>
            </w:tcBorders>
          </w:tcPr>
          <w:p w14:paraId="7DD3192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Registration method </w:t>
            </w:r>
          </w:p>
        </w:tc>
        <w:tc>
          <w:tcPr>
            <w:tcW w:w="293" w:type="pct"/>
            <w:tcBorders>
              <w:bottom w:val="single" w:sz="4" w:space="0" w:color="auto"/>
            </w:tcBorders>
          </w:tcPr>
          <w:p w14:paraId="2678274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37</w:t>
            </w:r>
          </w:p>
        </w:tc>
        <w:tc>
          <w:tcPr>
            <w:tcW w:w="1049" w:type="pct"/>
            <w:tcBorders>
              <w:bottom w:val="single" w:sz="4" w:space="0" w:color="auto"/>
            </w:tcBorders>
          </w:tcPr>
          <w:p w14:paraId="6A86FD3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method used to register multimodality imaging.</w:t>
            </w:r>
          </w:p>
        </w:tc>
        <w:tc>
          <w:tcPr>
            <w:tcW w:w="524" w:type="pct"/>
            <w:tcBorders>
              <w:bottom w:val="single" w:sz="4" w:space="0" w:color="auto"/>
            </w:tcBorders>
          </w:tcPr>
          <w:p w14:paraId="57AC486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sym w:font="Wingdings" w:char="F0FC"/>
            </w:r>
          </w:p>
        </w:tc>
        <w:tc>
          <w:tcPr>
            <w:tcW w:w="2241" w:type="pct"/>
            <w:tcBorders>
              <w:bottom w:val="single" w:sz="4" w:space="0" w:color="auto"/>
            </w:tcBorders>
          </w:tcPr>
          <w:p w14:paraId="0763283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Retrospective research to collect MRI images</w:t>
            </w:r>
          </w:p>
        </w:tc>
      </w:tr>
      <w:tr w:rsidR="000E681B" w:rsidRPr="00D128EF" w14:paraId="4AF0110C" w14:textId="77777777" w:rsidTr="006809F1">
        <w:trPr>
          <w:jc w:val="center"/>
        </w:trPr>
        <w:tc>
          <w:tcPr>
            <w:tcW w:w="5000" w:type="pct"/>
            <w:gridSpan w:val="5"/>
          </w:tcPr>
          <w:p w14:paraId="05A94CB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b/>
                <w:sz w:val="20"/>
                <w:szCs w:val="20"/>
              </w:rPr>
              <w:t>Image processing - data conversion</w:t>
            </w:r>
          </w:p>
        </w:tc>
      </w:tr>
      <w:tr w:rsidR="00421136" w:rsidRPr="00D128EF" w14:paraId="087EC396" w14:textId="77777777" w:rsidTr="006809F1">
        <w:trPr>
          <w:jc w:val="center"/>
        </w:trPr>
        <w:tc>
          <w:tcPr>
            <w:tcW w:w="893" w:type="pct"/>
          </w:tcPr>
          <w:p w14:paraId="76CAD5A9" w14:textId="474D2321"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SUV normalization PET</w:t>
            </w:r>
          </w:p>
          <w:p w14:paraId="5E739CEB"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1457CC3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38</w:t>
            </w:r>
          </w:p>
        </w:tc>
        <w:tc>
          <w:tcPr>
            <w:tcW w:w="1049" w:type="pct"/>
          </w:tcPr>
          <w:p w14:paraId="0741786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which standardized uptake value (SUV) normalization method is used.</w:t>
            </w:r>
          </w:p>
        </w:tc>
        <w:tc>
          <w:tcPr>
            <w:tcW w:w="524" w:type="pct"/>
          </w:tcPr>
          <w:p w14:paraId="75B5B46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56D6C635"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3C21F769" w14:textId="77777777" w:rsidTr="006809F1">
        <w:trPr>
          <w:jc w:val="center"/>
        </w:trPr>
        <w:tc>
          <w:tcPr>
            <w:tcW w:w="893" w:type="pct"/>
          </w:tcPr>
          <w:p w14:paraId="02220D4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ADC computation DWI-MRI </w:t>
            </w:r>
          </w:p>
        </w:tc>
        <w:tc>
          <w:tcPr>
            <w:tcW w:w="293" w:type="pct"/>
          </w:tcPr>
          <w:p w14:paraId="6F64816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39</w:t>
            </w:r>
          </w:p>
        </w:tc>
        <w:tc>
          <w:tcPr>
            <w:tcW w:w="1049" w:type="pct"/>
          </w:tcPr>
          <w:p w14:paraId="7DC5757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how apparent diffusion coefficient (ADC) values were calculated.</w:t>
            </w:r>
          </w:p>
        </w:tc>
        <w:tc>
          <w:tcPr>
            <w:tcW w:w="524" w:type="pct"/>
          </w:tcPr>
          <w:p w14:paraId="1B37F20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4C4CDF5E"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57D05BE1" w14:textId="77777777" w:rsidTr="006809F1">
        <w:trPr>
          <w:jc w:val="center"/>
        </w:trPr>
        <w:tc>
          <w:tcPr>
            <w:tcW w:w="893" w:type="pct"/>
            <w:tcBorders>
              <w:bottom w:val="single" w:sz="4" w:space="0" w:color="auto"/>
            </w:tcBorders>
          </w:tcPr>
          <w:p w14:paraId="7E1D3DF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Other data conversions</w:t>
            </w:r>
          </w:p>
        </w:tc>
        <w:tc>
          <w:tcPr>
            <w:tcW w:w="293" w:type="pct"/>
            <w:tcBorders>
              <w:bottom w:val="single" w:sz="4" w:space="0" w:color="auto"/>
            </w:tcBorders>
          </w:tcPr>
          <w:p w14:paraId="42DE861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40</w:t>
            </w:r>
          </w:p>
        </w:tc>
        <w:tc>
          <w:tcPr>
            <w:tcW w:w="1049" w:type="pct"/>
            <w:tcBorders>
              <w:bottom w:val="single" w:sz="4" w:space="0" w:color="auto"/>
            </w:tcBorders>
          </w:tcPr>
          <w:p w14:paraId="6DCA1E81" w14:textId="2F3004F8"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any other conversions that are performed to generate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perfusion maps.</w:t>
            </w:r>
          </w:p>
        </w:tc>
        <w:tc>
          <w:tcPr>
            <w:tcW w:w="524" w:type="pct"/>
            <w:tcBorders>
              <w:bottom w:val="single" w:sz="4" w:space="0" w:color="auto"/>
            </w:tcBorders>
          </w:tcPr>
          <w:p w14:paraId="7E011D0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Borders>
              <w:bottom w:val="single" w:sz="4" w:space="0" w:color="auto"/>
            </w:tcBorders>
          </w:tcPr>
          <w:p w14:paraId="0BC320DC" w14:textId="77777777" w:rsidR="000E681B" w:rsidRPr="00D128EF" w:rsidRDefault="000E681B" w:rsidP="003D44D7">
            <w:pPr>
              <w:spacing w:line="300" w:lineRule="atLeast"/>
              <w:jc w:val="left"/>
              <w:rPr>
                <w:rFonts w:ascii="Times New Roman" w:hAnsi="Times New Roman" w:cs="Times New Roman"/>
                <w:sz w:val="20"/>
                <w:szCs w:val="20"/>
              </w:rPr>
            </w:pPr>
          </w:p>
        </w:tc>
      </w:tr>
      <w:tr w:rsidR="000E681B" w:rsidRPr="00D128EF" w14:paraId="13A70DE9" w14:textId="77777777" w:rsidTr="006809F1">
        <w:trPr>
          <w:jc w:val="center"/>
        </w:trPr>
        <w:tc>
          <w:tcPr>
            <w:tcW w:w="5000" w:type="pct"/>
            <w:gridSpan w:val="5"/>
          </w:tcPr>
          <w:p w14:paraId="6F61BD4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b/>
                <w:sz w:val="20"/>
                <w:szCs w:val="20"/>
              </w:rPr>
              <w:t>Image processing - post-acquisition processing</w:t>
            </w:r>
          </w:p>
        </w:tc>
      </w:tr>
      <w:tr w:rsidR="00421136" w:rsidRPr="00D128EF" w14:paraId="3429948D" w14:textId="77777777" w:rsidTr="006809F1">
        <w:trPr>
          <w:jc w:val="center"/>
        </w:trPr>
        <w:tc>
          <w:tcPr>
            <w:tcW w:w="893" w:type="pct"/>
          </w:tcPr>
          <w:p w14:paraId="0ACD514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Anti-aliasing </w:t>
            </w:r>
          </w:p>
        </w:tc>
        <w:tc>
          <w:tcPr>
            <w:tcW w:w="293" w:type="pct"/>
          </w:tcPr>
          <w:p w14:paraId="01B3DC0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41</w:t>
            </w:r>
          </w:p>
        </w:tc>
        <w:tc>
          <w:tcPr>
            <w:tcW w:w="1049" w:type="pct"/>
          </w:tcPr>
          <w:p w14:paraId="6C0C93B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Describe the method used to deal with antialiasing when </w:t>
            </w:r>
            <w:r w:rsidRPr="00D128EF">
              <w:rPr>
                <w:rFonts w:ascii="Times New Roman" w:hAnsi="Times New Roman" w:cs="Times New Roman"/>
                <w:sz w:val="20"/>
                <w:szCs w:val="20"/>
              </w:rPr>
              <w:lastRenderedPageBreak/>
              <w:t>down-sampling during interpolation.</w:t>
            </w:r>
          </w:p>
        </w:tc>
        <w:tc>
          <w:tcPr>
            <w:tcW w:w="524" w:type="pct"/>
          </w:tcPr>
          <w:p w14:paraId="398CB76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lastRenderedPageBreak/>
              <w:t>N</w:t>
            </w:r>
            <w:r w:rsidRPr="00D128EF">
              <w:rPr>
                <w:rFonts w:ascii="Times New Roman" w:hAnsi="Times New Roman" w:cs="Times New Roman"/>
                <w:sz w:val="20"/>
                <w:szCs w:val="20"/>
              </w:rPr>
              <w:t>A</w:t>
            </w:r>
          </w:p>
        </w:tc>
        <w:tc>
          <w:tcPr>
            <w:tcW w:w="2241" w:type="pct"/>
            <w:vMerge w:val="restart"/>
          </w:tcPr>
          <w:p w14:paraId="6664604D" w14:textId="77777777" w:rsidR="000E681B" w:rsidRPr="00D128EF" w:rsidRDefault="000E681B" w:rsidP="003D44D7">
            <w:pPr>
              <w:spacing w:line="300" w:lineRule="atLeast"/>
              <w:jc w:val="left"/>
              <w:rPr>
                <w:rFonts w:ascii="Times New Roman" w:hAnsi="Times New Roman" w:cs="Times New Roman"/>
                <w:sz w:val="20"/>
                <w:szCs w:val="20"/>
              </w:rPr>
            </w:pPr>
          </w:p>
          <w:p w14:paraId="33CF562C"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1DDE6BA2" w14:textId="77777777" w:rsidTr="006809F1">
        <w:trPr>
          <w:jc w:val="center"/>
        </w:trPr>
        <w:tc>
          <w:tcPr>
            <w:tcW w:w="893" w:type="pct"/>
          </w:tcPr>
          <w:p w14:paraId="3A34B26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Noise suppression </w:t>
            </w:r>
          </w:p>
        </w:tc>
        <w:tc>
          <w:tcPr>
            <w:tcW w:w="293" w:type="pct"/>
          </w:tcPr>
          <w:p w14:paraId="12ACD05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42</w:t>
            </w:r>
          </w:p>
        </w:tc>
        <w:tc>
          <w:tcPr>
            <w:tcW w:w="1049" w:type="pct"/>
          </w:tcPr>
          <w:p w14:paraId="0AC178E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methods used to suppress image noise.</w:t>
            </w:r>
          </w:p>
        </w:tc>
        <w:tc>
          <w:tcPr>
            <w:tcW w:w="524" w:type="pct"/>
          </w:tcPr>
          <w:p w14:paraId="3B4884A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vMerge/>
          </w:tcPr>
          <w:p w14:paraId="68158D66"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27D2639E" w14:textId="77777777" w:rsidTr="006809F1">
        <w:trPr>
          <w:jc w:val="center"/>
        </w:trPr>
        <w:tc>
          <w:tcPr>
            <w:tcW w:w="893" w:type="pct"/>
          </w:tcPr>
          <w:p w14:paraId="78D3D6B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Post-reconstruction</w:t>
            </w:r>
          </w:p>
          <w:p w14:paraId="71E0A1B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smoothing filter PET </w:t>
            </w:r>
          </w:p>
        </w:tc>
        <w:tc>
          <w:tcPr>
            <w:tcW w:w="293" w:type="pct"/>
          </w:tcPr>
          <w:p w14:paraId="51A8B9B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43</w:t>
            </w:r>
          </w:p>
        </w:tc>
        <w:tc>
          <w:tcPr>
            <w:tcW w:w="1049" w:type="pct"/>
          </w:tcPr>
          <w:p w14:paraId="50EA031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width of the Gaussian filter (FWHM) to spatially smooth intensities</w:t>
            </w:r>
          </w:p>
        </w:tc>
        <w:tc>
          <w:tcPr>
            <w:tcW w:w="524" w:type="pct"/>
          </w:tcPr>
          <w:p w14:paraId="3C85601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63C56C23"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2D218929" w14:textId="77777777" w:rsidTr="006809F1">
        <w:trPr>
          <w:jc w:val="center"/>
        </w:trPr>
        <w:tc>
          <w:tcPr>
            <w:tcW w:w="893" w:type="pct"/>
          </w:tcPr>
          <w:p w14:paraId="4D44634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Skull stripping MRI (brain)</w:t>
            </w:r>
          </w:p>
        </w:tc>
        <w:tc>
          <w:tcPr>
            <w:tcW w:w="293" w:type="pct"/>
          </w:tcPr>
          <w:p w14:paraId="53A0EA6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44</w:t>
            </w:r>
          </w:p>
        </w:tc>
        <w:tc>
          <w:tcPr>
            <w:tcW w:w="1049" w:type="pct"/>
          </w:tcPr>
          <w:p w14:paraId="5F4CCB2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method used to perform skull stripping</w:t>
            </w:r>
          </w:p>
        </w:tc>
        <w:tc>
          <w:tcPr>
            <w:tcW w:w="524" w:type="pct"/>
          </w:tcPr>
          <w:p w14:paraId="201991C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sym w:font="Wingdings" w:char="F0FC"/>
            </w:r>
          </w:p>
        </w:tc>
        <w:tc>
          <w:tcPr>
            <w:tcW w:w="2241" w:type="pct"/>
            <w:tcBorders>
              <w:bottom w:val="single" w:sz="4" w:space="0" w:color="auto"/>
            </w:tcBorders>
          </w:tcPr>
          <w:p w14:paraId="0FFB0CA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The volumes of all the modalities for each patient were then skull-stripped using the Brain Extraction Tool (BET</w:t>
            </w:r>
            <w:proofErr w:type="gramStart"/>
            <w:r w:rsidRPr="00D128EF">
              <w:rPr>
                <w:rFonts w:ascii="Times New Roman" w:hAnsi="Times New Roman" w:cs="Times New Roman"/>
                <w:sz w:val="20"/>
                <w:szCs w:val="20"/>
              </w:rPr>
              <w:t>) ,</w:t>
            </w:r>
            <w:proofErr w:type="gramEnd"/>
            <w:r w:rsidRPr="00D128EF">
              <w:rPr>
                <w:rFonts w:ascii="Times New Roman" w:hAnsi="Times New Roman" w:cs="Times New Roman"/>
                <w:sz w:val="20"/>
                <w:szCs w:val="20"/>
              </w:rPr>
              <w:t xml:space="preserve"> Cancer Imaging Phenomics Toolkit (</w:t>
            </w:r>
            <w:proofErr w:type="spellStart"/>
            <w:r w:rsidRPr="00D128EF">
              <w:rPr>
                <w:rFonts w:ascii="Times New Roman" w:hAnsi="Times New Roman" w:cs="Times New Roman"/>
                <w:sz w:val="20"/>
                <w:szCs w:val="20"/>
              </w:rPr>
              <w:t>CaPTk</w:t>
            </w:r>
            <w:proofErr w:type="spellEnd"/>
            <w:r w:rsidRPr="00D128EF">
              <w:rPr>
                <w:rFonts w:ascii="Times New Roman" w:hAnsi="Times New Roman" w:cs="Times New Roman"/>
                <w:sz w:val="20"/>
                <w:szCs w:val="20"/>
              </w:rPr>
              <w:t>) or Insight Toolkit (ITK)</w:t>
            </w:r>
          </w:p>
        </w:tc>
      </w:tr>
      <w:tr w:rsidR="00421136" w:rsidRPr="00D128EF" w14:paraId="74B16EF3" w14:textId="77777777" w:rsidTr="006809F1">
        <w:trPr>
          <w:jc w:val="center"/>
        </w:trPr>
        <w:tc>
          <w:tcPr>
            <w:tcW w:w="893" w:type="pct"/>
          </w:tcPr>
          <w:p w14:paraId="7A97B49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Non-uniformity correction MRI </w:t>
            </w:r>
          </w:p>
        </w:tc>
        <w:tc>
          <w:tcPr>
            <w:tcW w:w="293" w:type="pct"/>
          </w:tcPr>
          <w:p w14:paraId="28F82F1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45</w:t>
            </w:r>
          </w:p>
        </w:tc>
        <w:tc>
          <w:tcPr>
            <w:tcW w:w="1049" w:type="pct"/>
          </w:tcPr>
          <w:p w14:paraId="5433799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method and settings used to perform non-uniformity correction</w:t>
            </w:r>
          </w:p>
        </w:tc>
        <w:tc>
          <w:tcPr>
            <w:tcW w:w="524" w:type="pct"/>
          </w:tcPr>
          <w:p w14:paraId="55CBA55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vMerge w:val="restart"/>
          </w:tcPr>
          <w:p w14:paraId="0091CEA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The authors did not use any non-parametric, non-uniform intensity normalization algorithm to correct for intensity non-uniformities caused by the inhomogeneity of the scanner’s magnetic field during image acquisition</w:t>
            </w:r>
          </w:p>
        </w:tc>
      </w:tr>
      <w:tr w:rsidR="00421136" w:rsidRPr="00D128EF" w14:paraId="2946B102" w14:textId="77777777" w:rsidTr="006809F1">
        <w:trPr>
          <w:jc w:val="center"/>
        </w:trPr>
        <w:tc>
          <w:tcPr>
            <w:tcW w:w="893" w:type="pct"/>
          </w:tcPr>
          <w:p w14:paraId="55FA466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Intensity normalization</w:t>
            </w:r>
          </w:p>
          <w:p w14:paraId="7D6BD8F9"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2D6FB67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46</w:t>
            </w:r>
          </w:p>
        </w:tc>
        <w:tc>
          <w:tcPr>
            <w:tcW w:w="1049" w:type="pct"/>
          </w:tcPr>
          <w:p w14:paraId="31B74C7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method and settings used to normalize intensity distributions within a patient or patient cohort.</w:t>
            </w:r>
          </w:p>
        </w:tc>
        <w:tc>
          <w:tcPr>
            <w:tcW w:w="524" w:type="pct"/>
          </w:tcPr>
          <w:p w14:paraId="5FFE5B2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vMerge/>
          </w:tcPr>
          <w:p w14:paraId="3BFB0DA1"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1530BEA1" w14:textId="77777777" w:rsidTr="006809F1">
        <w:trPr>
          <w:jc w:val="center"/>
        </w:trPr>
        <w:tc>
          <w:tcPr>
            <w:tcW w:w="893" w:type="pct"/>
          </w:tcPr>
          <w:p w14:paraId="1801533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Other post-acquisition</w:t>
            </w:r>
          </w:p>
          <w:p w14:paraId="05E18B3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processing methods</w:t>
            </w:r>
          </w:p>
        </w:tc>
        <w:tc>
          <w:tcPr>
            <w:tcW w:w="293" w:type="pct"/>
          </w:tcPr>
          <w:p w14:paraId="38A6A5F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47</w:t>
            </w:r>
          </w:p>
        </w:tc>
        <w:tc>
          <w:tcPr>
            <w:tcW w:w="1049" w:type="pct"/>
          </w:tcPr>
          <w:p w14:paraId="6C396DD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any other methods that were used to process the image and are not mentioned separately in this list.</w:t>
            </w:r>
          </w:p>
        </w:tc>
        <w:tc>
          <w:tcPr>
            <w:tcW w:w="524" w:type="pct"/>
          </w:tcPr>
          <w:p w14:paraId="72378FA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588F86BC" w14:textId="77777777" w:rsidR="000E681B" w:rsidRPr="00D128EF" w:rsidRDefault="000E681B" w:rsidP="003D44D7">
            <w:pPr>
              <w:spacing w:line="300" w:lineRule="atLeast"/>
              <w:jc w:val="left"/>
              <w:rPr>
                <w:rFonts w:ascii="Times New Roman" w:hAnsi="Times New Roman" w:cs="Times New Roman"/>
                <w:sz w:val="20"/>
                <w:szCs w:val="20"/>
              </w:rPr>
            </w:pPr>
          </w:p>
        </w:tc>
      </w:tr>
      <w:tr w:rsidR="000E681B" w:rsidRPr="00D128EF" w14:paraId="51AEBC0C" w14:textId="77777777" w:rsidTr="006809F1">
        <w:trPr>
          <w:jc w:val="center"/>
        </w:trPr>
        <w:tc>
          <w:tcPr>
            <w:tcW w:w="5000" w:type="pct"/>
            <w:gridSpan w:val="5"/>
          </w:tcPr>
          <w:p w14:paraId="0A0DE24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b/>
                <w:sz w:val="20"/>
                <w:szCs w:val="20"/>
              </w:rPr>
              <w:t>Segmentation</w:t>
            </w:r>
          </w:p>
        </w:tc>
      </w:tr>
      <w:tr w:rsidR="00421136" w:rsidRPr="00D128EF" w14:paraId="09A24223" w14:textId="77777777" w:rsidTr="006809F1">
        <w:trPr>
          <w:jc w:val="center"/>
        </w:trPr>
        <w:tc>
          <w:tcPr>
            <w:tcW w:w="893" w:type="pct"/>
          </w:tcPr>
          <w:p w14:paraId="3770F4A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Segmentation method</w:t>
            </w:r>
          </w:p>
        </w:tc>
        <w:tc>
          <w:tcPr>
            <w:tcW w:w="293" w:type="pct"/>
          </w:tcPr>
          <w:p w14:paraId="03673BE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48a</w:t>
            </w:r>
          </w:p>
        </w:tc>
        <w:tc>
          <w:tcPr>
            <w:tcW w:w="1049" w:type="pct"/>
          </w:tcPr>
          <w:p w14:paraId="2A73044F" w14:textId="603B741C"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how regions of interest were segmented,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manually.</w:t>
            </w:r>
          </w:p>
        </w:tc>
        <w:tc>
          <w:tcPr>
            <w:tcW w:w="524" w:type="pct"/>
          </w:tcPr>
          <w:p w14:paraId="1979254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sym w:font="Wingdings" w:char="F0FC"/>
            </w:r>
          </w:p>
        </w:tc>
        <w:tc>
          <w:tcPr>
            <w:tcW w:w="2241" w:type="pct"/>
          </w:tcPr>
          <w:p w14:paraId="5798528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Computer-aided segmentation was applied. Then, manual revision of the segmentation labels was performed by experienced experts</w:t>
            </w:r>
          </w:p>
        </w:tc>
      </w:tr>
      <w:tr w:rsidR="00421136" w:rsidRPr="00D128EF" w14:paraId="07AA2932" w14:textId="77777777" w:rsidTr="006809F1">
        <w:trPr>
          <w:jc w:val="center"/>
        </w:trPr>
        <w:tc>
          <w:tcPr>
            <w:tcW w:w="893" w:type="pct"/>
          </w:tcPr>
          <w:p w14:paraId="30CFE453"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3277130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48b</w:t>
            </w:r>
          </w:p>
        </w:tc>
        <w:tc>
          <w:tcPr>
            <w:tcW w:w="1049" w:type="pct"/>
          </w:tcPr>
          <w:p w14:paraId="1D22BDD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number of experts, their expertise and consensus strategies for manual delineation.</w:t>
            </w:r>
          </w:p>
        </w:tc>
        <w:tc>
          <w:tcPr>
            <w:tcW w:w="524" w:type="pct"/>
          </w:tcPr>
          <w:p w14:paraId="58D93B4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20C383F6"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267DEF1F" w14:textId="77777777" w:rsidTr="006809F1">
        <w:trPr>
          <w:jc w:val="center"/>
        </w:trPr>
        <w:tc>
          <w:tcPr>
            <w:tcW w:w="893" w:type="pct"/>
          </w:tcPr>
          <w:p w14:paraId="25FB18D1"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2CF3BF8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48c</w:t>
            </w:r>
          </w:p>
        </w:tc>
        <w:tc>
          <w:tcPr>
            <w:tcW w:w="1049" w:type="pct"/>
          </w:tcPr>
          <w:p w14:paraId="1E06667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Describe methods and settings used for semiautomatic and fully automatic </w:t>
            </w:r>
            <w:r w:rsidRPr="00D128EF">
              <w:rPr>
                <w:rFonts w:ascii="Times New Roman" w:hAnsi="Times New Roman" w:cs="Times New Roman"/>
                <w:sz w:val="20"/>
                <w:szCs w:val="20"/>
              </w:rPr>
              <w:lastRenderedPageBreak/>
              <w:t>segmentation.</w:t>
            </w:r>
          </w:p>
        </w:tc>
        <w:tc>
          <w:tcPr>
            <w:tcW w:w="524" w:type="pct"/>
          </w:tcPr>
          <w:p w14:paraId="7695E2A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lastRenderedPageBreak/>
              <w:sym w:font="Wingdings" w:char="F0FC"/>
            </w:r>
          </w:p>
        </w:tc>
        <w:tc>
          <w:tcPr>
            <w:tcW w:w="2241" w:type="pct"/>
          </w:tcPr>
          <w:p w14:paraId="6F262C4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A tumor was segmented automatically by into 3 sub-regions: enhancing part of the tumor core (ET), the non-enhancing part of the tumor core (NET), and the peritumoral edema (ED)</w:t>
            </w:r>
          </w:p>
        </w:tc>
      </w:tr>
      <w:tr w:rsidR="00421136" w:rsidRPr="00D128EF" w14:paraId="5190BE29" w14:textId="77777777" w:rsidTr="006809F1">
        <w:trPr>
          <w:jc w:val="center"/>
        </w:trPr>
        <w:tc>
          <w:tcPr>
            <w:tcW w:w="893" w:type="pct"/>
          </w:tcPr>
          <w:p w14:paraId="484B42D1"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0A4F1B8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48d</w:t>
            </w:r>
          </w:p>
        </w:tc>
        <w:tc>
          <w:tcPr>
            <w:tcW w:w="1049" w:type="pct"/>
          </w:tcPr>
          <w:p w14:paraId="17DED39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which image was used to define segmentation in case of multi-modality imaging.</w:t>
            </w:r>
          </w:p>
        </w:tc>
        <w:tc>
          <w:tcPr>
            <w:tcW w:w="524" w:type="pct"/>
          </w:tcPr>
          <w:p w14:paraId="5A683CB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6BEF2CA6"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0B87A0BA" w14:textId="77777777" w:rsidTr="006809F1">
        <w:trPr>
          <w:jc w:val="center"/>
        </w:trPr>
        <w:tc>
          <w:tcPr>
            <w:tcW w:w="893" w:type="pct"/>
          </w:tcPr>
          <w:p w14:paraId="38DC0D6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Conversion to mask </w:t>
            </w:r>
          </w:p>
          <w:p w14:paraId="6CFBE2F7"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163F0BC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49</w:t>
            </w:r>
          </w:p>
        </w:tc>
        <w:tc>
          <w:tcPr>
            <w:tcW w:w="1049" w:type="pct"/>
          </w:tcPr>
          <w:p w14:paraId="0BB48AD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method used to convert polygonal or mesh-based segmentations to a voxel-based mask.</w:t>
            </w:r>
          </w:p>
        </w:tc>
        <w:tc>
          <w:tcPr>
            <w:tcW w:w="524" w:type="pct"/>
          </w:tcPr>
          <w:p w14:paraId="284046D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44EB2217" w14:textId="77777777" w:rsidR="000E681B" w:rsidRPr="00D128EF" w:rsidRDefault="000E681B" w:rsidP="003D44D7">
            <w:pPr>
              <w:spacing w:line="300" w:lineRule="atLeast"/>
              <w:jc w:val="left"/>
              <w:rPr>
                <w:rFonts w:ascii="Times New Roman" w:hAnsi="Times New Roman" w:cs="Times New Roman"/>
                <w:sz w:val="20"/>
                <w:szCs w:val="20"/>
              </w:rPr>
            </w:pPr>
          </w:p>
        </w:tc>
      </w:tr>
      <w:tr w:rsidR="000E681B" w:rsidRPr="00D128EF" w14:paraId="1042C21E" w14:textId="77777777" w:rsidTr="006809F1">
        <w:trPr>
          <w:jc w:val="center"/>
        </w:trPr>
        <w:tc>
          <w:tcPr>
            <w:tcW w:w="5000" w:type="pct"/>
            <w:gridSpan w:val="5"/>
          </w:tcPr>
          <w:p w14:paraId="6D2DC746" w14:textId="2185C12C"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b/>
                <w:sz w:val="20"/>
                <w:szCs w:val="20"/>
              </w:rPr>
              <w:t>Image processing</w:t>
            </w:r>
            <w:r w:rsidR="00705F10">
              <w:rPr>
                <w:rFonts w:ascii="Times New Roman" w:hAnsi="Times New Roman" w:cs="Times New Roman"/>
                <w:b/>
                <w:sz w:val="20"/>
                <w:szCs w:val="20"/>
              </w:rPr>
              <w:t>—</w:t>
            </w:r>
            <w:r w:rsidRPr="00D128EF">
              <w:rPr>
                <w:rFonts w:ascii="Times New Roman" w:hAnsi="Times New Roman" w:cs="Times New Roman"/>
                <w:b/>
                <w:sz w:val="20"/>
                <w:szCs w:val="20"/>
              </w:rPr>
              <w:t>image interpolation</w:t>
            </w:r>
          </w:p>
        </w:tc>
      </w:tr>
      <w:tr w:rsidR="00421136" w:rsidRPr="00D128EF" w14:paraId="19428B20" w14:textId="77777777" w:rsidTr="006809F1">
        <w:trPr>
          <w:jc w:val="center"/>
        </w:trPr>
        <w:tc>
          <w:tcPr>
            <w:tcW w:w="893" w:type="pct"/>
            <w:vMerge w:val="restart"/>
          </w:tcPr>
          <w:p w14:paraId="6C1DABC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Interpolation method</w:t>
            </w:r>
          </w:p>
          <w:p w14:paraId="4953B195"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2AD0754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50a</w:t>
            </w:r>
          </w:p>
        </w:tc>
        <w:tc>
          <w:tcPr>
            <w:tcW w:w="1049" w:type="pct"/>
          </w:tcPr>
          <w:p w14:paraId="1A2FD79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which interpolation algorithm was used to interpolate the image.</w:t>
            </w:r>
          </w:p>
        </w:tc>
        <w:tc>
          <w:tcPr>
            <w:tcW w:w="524" w:type="pct"/>
          </w:tcPr>
          <w:p w14:paraId="386EC1E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0C11930A"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78E0B616" w14:textId="77777777" w:rsidTr="006809F1">
        <w:trPr>
          <w:jc w:val="center"/>
        </w:trPr>
        <w:tc>
          <w:tcPr>
            <w:tcW w:w="893" w:type="pct"/>
            <w:vMerge/>
          </w:tcPr>
          <w:p w14:paraId="28E00FB6"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36C77EB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50b</w:t>
            </w:r>
          </w:p>
        </w:tc>
        <w:tc>
          <w:tcPr>
            <w:tcW w:w="1049" w:type="pct"/>
          </w:tcPr>
          <w:p w14:paraId="1E557599" w14:textId="63E2441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how the position of the interpolation grid was defined,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align by center.</w:t>
            </w:r>
          </w:p>
        </w:tc>
        <w:tc>
          <w:tcPr>
            <w:tcW w:w="524" w:type="pct"/>
          </w:tcPr>
          <w:p w14:paraId="4F8D21C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7454EBA3"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20545AF2" w14:textId="77777777" w:rsidTr="006809F1">
        <w:trPr>
          <w:jc w:val="center"/>
        </w:trPr>
        <w:tc>
          <w:tcPr>
            <w:tcW w:w="893" w:type="pct"/>
            <w:vMerge/>
          </w:tcPr>
          <w:p w14:paraId="5FB65D28"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7220A86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50c</w:t>
            </w:r>
          </w:p>
        </w:tc>
        <w:tc>
          <w:tcPr>
            <w:tcW w:w="1049" w:type="pct"/>
          </w:tcPr>
          <w:p w14:paraId="69E9BF06" w14:textId="0F63109A"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how the dimensions of the interpolation grid were defined,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rounded to nearest integer.</w:t>
            </w:r>
          </w:p>
        </w:tc>
        <w:tc>
          <w:tcPr>
            <w:tcW w:w="524" w:type="pct"/>
          </w:tcPr>
          <w:p w14:paraId="4752453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3A350D84"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43755661" w14:textId="77777777" w:rsidTr="006809F1">
        <w:trPr>
          <w:jc w:val="center"/>
        </w:trPr>
        <w:tc>
          <w:tcPr>
            <w:tcW w:w="893" w:type="pct"/>
            <w:vMerge/>
          </w:tcPr>
          <w:p w14:paraId="5F31AF28"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1019890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50d</w:t>
            </w:r>
          </w:p>
        </w:tc>
        <w:tc>
          <w:tcPr>
            <w:tcW w:w="1049" w:type="pct"/>
          </w:tcPr>
          <w:p w14:paraId="3EAB39F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how extrapolation beyond the original image was handled.</w:t>
            </w:r>
          </w:p>
        </w:tc>
        <w:tc>
          <w:tcPr>
            <w:tcW w:w="524" w:type="pct"/>
          </w:tcPr>
          <w:p w14:paraId="49DBCA2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0FE79CC1"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64D1303B" w14:textId="77777777" w:rsidTr="006809F1">
        <w:trPr>
          <w:jc w:val="center"/>
        </w:trPr>
        <w:tc>
          <w:tcPr>
            <w:tcW w:w="893" w:type="pct"/>
          </w:tcPr>
          <w:p w14:paraId="077F9EE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Voxel dimensions </w:t>
            </w:r>
          </w:p>
        </w:tc>
        <w:tc>
          <w:tcPr>
            <w:tcW w:w="293" w:type="pct"/>
          </w:tcPr>
          <w:p w14:paraId="45FFF1B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51</w:t>
            </w:r>
          </w:p>
        </w:tc>
        <w:tc>
          <w:tcPr>
            <w:tcW w:w="1049" w:type="pct"/>
          </w:tcPr>
          <w:p w14:paraId="06E7CAC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size of the interpolated voxels.</w:t>
            </w:r>
          </w:p>
        </w:tc>
        <w:tc>
          <w:tcPr>
            <w:tcW w:w="524" w:type="pct"/>
          </w:tcPr>
          <w:p w14:paraId="0559EB1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659D7653"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06728EAD" w14:textId="77777777" w:rsidTr="006809F1">
        <w:trPr>
          <w:jc w:val="center"/>
        </w:trPr>
        <w:tc>
          <w:tcPr>
            <w:tcW w:w="893" w:type="pct"/>
          </w:tcPr>
          <w:p w14:paraId="48343EB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Intensity rounding CT</w:t>
            </w:r>
          </w:p>
          <w:p w14:paraId="1756F947"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7EA5E9D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52</w:t>
            </w:r>
          </w:p>
        </w:tc>
        <w:tc>
          <w:tcPr>
            <w:tcW w:w="1049" w:type="pct"/>
          </w:tcPr>
          <w:p w14:paraId="3E09B1A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how fractional Hounsfield Units are rounded to integer values after interpolation.</w:t>
            </w:r>
          </w:p>
        </w:tc>
        <w:tc>
          <w:tcPr>
            <w:tcW w:w="524" w:type="pct"/>
          </w:tcPr>
          <w:p w14:paraId="14F142F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06A1C0EA" w14:textId="77777777" w:rsidR="000E681B" w:rsidRPr="00D128EF" w:rsidRDefault="000E681B" w:rsidP="003D44D7">
            <w:pPr>
              <w:spacing w:line="300" w:lineRule="atLeast"/>
              <w:jc w:val="left"/>
              <w:rPr>
                <w:rFonts w:ascii="Times New Roman" w:hAnsi="Times New Roman" w:cs="Times New Roman"/>
                <w:sz w:val="20"/>
                <w:szCs w:val="20"/>
              </w:rPr>
            </w:pPr>
          </w:p>
        </w:tc>
      </w:tr>
      <w:tr w:rsidR="000E681B" w:rsidRPr="00D128EF" w14:paraId="4B7A5F5D" w14:textId="77777777" w:rsidTr="006809F1">
        <w:trPr>
          <w:jc w:val="center"/>
        </w:trPr>
        <w:tc>
          <w:tcPr>
            <w:tcW w:w="5000" w:type="pct"/>
            <w:gridSpan w:val="5"/>
          </w:tcPr>
          <w:p w14:paraId="73D84921" w14:textId="116D31D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b/>
                <w:sz w:val="20"/>
                <w:szCs w:val="20"/>
              </w:rPr>
              <w:t>Image processing</w:t>
            </w:r>
            <w:r w:rsidR="00705F10">
              <w:rPr>
                <w:rFonts w:ascii="Times New Roman" w:hAnsi="Times New Roman" w:cs="Times New Roman"/>
                <w:b/>
                <w:sz w:val="20"/>
                <w:szCs w:val="20"/>
              </w:rPr>
              <w:t>—</w:t>
            </w:r>
            <w:r w:rsidRPr="00D128EF">
              <w:rPr>
                <w:rFonts w:ascii="Times New Roman" w:hAnsi="Times New Roman" w:cs="Times New Roman"/>
                <w:b/>
                <w:sz w:val="20"/>
                <w:szCs w:val="20"/>
              </w:rPr>
              <w:t>ROI interpolation</w:t>
            </w:r>
          </w:p>
        </w:tc>
      </w:tr>
      <w:tr w:rsidR="00421136" w:rsidRPr="00D128EF" w14:paraId="21544B75" w14:textId="77777777" w:rsidTr="006809F1">
        <w:trPr>
          <w:jc w:val="center"/>
        </w:trPr>
        <w:tc>
          <w:tcPr>
            <w:tcW w:w="893" w:type="pct"/>
          </w:tcPr>
          <w:p w14:paraId="30A94DA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Interpolation method</w:t>
            </w:r>
          </w:p>
          <w:p w14:paraId="6A15A5FC"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5B8DA0F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53</w:t>
            </w:r>
          </w:p>
        </w:tc>
        <w:tc>
          <w:tcPr>
            <w:tcW w:w="1049" w:type="pct"/>
          </w:tcPr>
          <w:p w14:paraId="63651D9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which interpolation algorithm was</w:t>
            </w:r>
          </w:p>
          <w:p w14:paraId="392C047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used to interpolate the region of interest mask</w:t>
            </w:r>
          </w:p>
        </w:tc>
        <w:tc>
          <w:tcPr>
            <w:tcW w:w="524" w:type="pct"/>
          </w:tcPr>
          <w:p w14:paraId="68B50DD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04E00609"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4D165757" w14:textId="77777777" w:rsidTr="006809F1">
        <w:trPr>
          <w:jc w:val="center"/>
        </w:trPr>
        <w:tc>
          <w:tcPr>
            <w:tcW w:w="893" w:type="pct"/>
          </w:tcPr>
          <w:p w14:paraId="39DF863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lastRenderedPageBreak/>
              <w:t>Partially masked voxels</w:t>
            </w:r>
          </w:p>
        </w:tc>
        <w:tc>
          <w:tcPr>
            <w:tcW w:w="293" w:type="pct"/>
          </w:tcPr>
          <w:p w14:paraId="4F2CED7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54</w:t>
            </w:r>
          </w:p>
        </w:tc>
        <w:tc>
          <w:tcPr>
            <w:tcW w:w="1049" w:type="pct"/>
          </w:tcPr>
          <w:p w14:paraId="099E768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how partially masked voxels after interpolation are handled.</w:t>
            </w:r>
          </w:p>
        </w:tc>
        <w:tc>
          <w:tcPr>
            <w:tcW w:w="524" w:type="pct"/>
          </w:tcPr>
          <w:p w14:paraId="1F36B8E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hint="eastAsia"/>
                <w:sz w:val="20"/>
                <w:szCs w:val="20"/>
              </w:rPr>
              <w:t>N</w:t>
            </w:r>
            <w:r w:rsidRPr="00D128EF">
              <w:rPr>
                <w:rFonts w:ascii="Times New Roman" w:hAnsi="Times New Roman" w:cs="Times New Roman"/>
                <w:sz w:val="20"/>
                <w:szCs w:val="20"/>
              </w:rPr>
              <w:t>A</w:t>
            </w:r>
          </w:p>
        </w:tc>
        <w:tc>
          <w:tcPr>
            <w:tcW w:w="2241" w:type="pct"/>
          </w:tcPr>
          <w:p w14:paraId="1160E3F8" w14:textId="77777777" w:rsidR="000E681B" w:rsidRPr="00D128EF" w:rsidRDefault="000E681B" w:rsidP="003D44D7">
            <w:pPr>
              <w:spacing w:line="300" w:lineRule="atLeast"/>
              <w:jc w:val="left"/>
              <w:rPr>
                <w:rFonts w:ascii="Times New Roman" w:hAnsi="Times New Roman" w:cs="Times New Roman"/>
                <w:sz w:val="20"/>
                <w:szCs w:val="20"/>
              </w:rPr>
            </w:pPr>
          </w:p>
        </w:tc>
      </w:tr>
      <w:tr w:rsidR="000E681B" w:rsidRPr="00D128EF" w14:paraId="3BE80B76" w14:textId="77777777" w:rsidTr="006809F1">
        <w:trPr>
          <w:jc w:val="center"/>
        </w:trPr>
        <w:tc>
          <w:tcPr>
            <w:tcW w:w="5000" w:type="pct"/>
            <w:gridSpan w:val="5"/>
          </w:tcPr>
          <w:p w14:paraId="6D2191EC" w14:textId="411223CD"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b/>
                <w:sz w:val="20"/>
                <w:szCs w:val="20"/>
              </w:rPr>
              <w:t>Image processing</w:t>
            </w:r>
            <w:r w:rsidR="00705F10">
              <w:rPr>
                <w:rFonts w:ascii="Times New Roman" w:hAnsi="Times New Roman" w:cs="Times New Roman"/>
                <w:b/>
                <w:sz w:val="20"/>
                <w:szCs w:val="20"/>
              </w:rPr>
              <w:t>—</w:t>
            </w:r>
            <w:r w:rsidRPr="00D128EF">
              <w:rPr>
                <w:rFonts w:ascii="Times New Roman" w:hAnsi="Times New Roman" w:cs="Times New Roman"/>
                <w:b/>
                <w:sz w:val="20"/>
                <w:szCs w:val="20"/>
              </w:rPr>
              <w:t>re-segmentation</w:t>
            </w:r>
          </w:p>
        </w:tc>
      </w:tr>
      <w:tr w:rsidR="00421136" w:rsidRPr="00D128EF" w14:paraId="717ABD09" w14:textId="77777777" w:rsidTr="006809F1">
        <w:trPr>
          <w:jc w:val="center"/>
        </w:trPr>
        <w:tc>
          <w:tcPr>
            <w:tcW w:w="893" w:type="pct"/>
          </w:tcPr>
          <w:p w14:paraId="500C8A1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Re-segmentation</w:t>
            </w:r>
          </w:p>
          <w:p w14:paraId="0C1AF84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methods</w:t>
            </w:r>
          </w:p>
          <w:p w14:paraId="01B3F77E"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702A509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55</w:t>
            </w:r>
          </w:p>
        </w:tc>
        <w:tc>
          <w:tcPr>
            <w:tcW w:w="1049" w:type="pct"/>
          </w:tcPr>
          <w:p w14:paraId="2263D84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which methods and settings are used</w:t>
            </w:r>
          </w:p>
          <w:p w14:paraId="6B6CF79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to re-segment the ROI intensity mask.</w:t>
            </w:r>
          </w:p>
        </w:tc>
        <w:tc>
          <w:tcPr>
            <w:tcW w:w="524" w:type="pct"/>
          </w:tcPr>
          <w:p w14:paraId="4E62D62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40BEC43A" w14:textId="77777777" w:rsidR="000E681B" w:rsidRPr="00D128EF" w:rsidRDefault="000E681B" w:rsidP="003D44D7">
            <w:pPr>
              <w:spacing w:line="300" w:lineRule="atLeast"/>
              <w:jc w:val="left"/>
              <w:rPr>
                <w:rFonts w:ascii="Times New Roman" w:hAnsi="Times New Roman" w:cs="Times New Roman"/>
                <w:sz w:val="20"/>
                <w:szCs w:val="20"/>
              </w:rPr>
            </w:pPr>
          </w:p>
        </w:tc>
      </w:tr>
      <w:tr w:rsidR="000E681B" w:rsidRPr="00D128EF" w14:paraId="461D1FA0" w14:textId="77777777" w:rsidTr="006809F1">
        <w:trPr>
          <w:jc w:val="center"/>
        </w:trPr>
        <w:tc>
          <w:tcPr>
            <w:tcW w:w="5000" w:type="pct"/>
            <w:gridSpan w:val="5"/>
          </w:tcPr>
          <w:p w14:paraId="0CB2E58E" w14:textId="7AE02893"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b/>
                <w:sz w:val="20"/>
                <w:szCs w:val="20"/>
              </w:rPr>
              <w:t>Image processing</w:t>
            </w:r>
            <w:r w:rsidR="00705F10">
              <w:rPr>
                <w:rFonts w:ascii="Times New Roman" w:hAnsi="Times New Roman" w:cs="Times New Roman"/>
                <w:b/>
                <w:sz w:val="20"/>
                <w:szCs w:val="20"/>
              </w:rPr>
              <w:t>—</w:t>
            </w:r>
            <w:r w:rsidRPr="00D128EF">
              <w:rPr>
                <w:rFonts w:ascii="Times New Roman" w:hAnsi="Times New Roman" w:cs="Times New Roman"/>
                <w:b/>
                <w:sz w:val="20"/>
                <w:szCs w:val="20"/>
              </w:rPr>
              <w:t>discretization</w:t>
            </w:r>
          </w:p>
        </w:tc>
      </w:tr>
      <w:tr w:rsidR="00421136" w:rsidRPr="00D128EF" w14:paraId="0D579C0B" w14:textId="77777777" w:rsidTr="006809F1">
        <w:trPr>
          <w:jc w:val="center"/>
        </w:trPr>
        <w:tc>
          <w:tcPr>
            <w:tcW w:w="893" w:type="pct"/>
            <w:vMerge w:val="restart"/>
          </w:tcPr>
          <w:p w14:paraId="665308F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Discretization method</w:t>
            </w:r>
          </w:p>
        </w:tc>
        <w:tc>
          <w:tcPr>
            <w:tcW w:w="293" w:type="pct"/>
          </w:tcPr>
          <w:p w14:paraId="1A8B4B9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56a</w:t>
            </w:r>
          </w:p>
        </w:tc>
        <w:tc>
          <w:tcPr>
            <w:tcW w:w="1049" w:type="pct"/>
          </w:tcPr>
          <w:p w14:paraId="6CDF964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method used to discretize image intensities.</w:t>
            </w:r>
          </w:p>
        </w:tc>
        <w:tc>
          <w:tcPr>
            <w:tcW w:w="524" w:type="pct"/>
          </w:tcPr>
          <w:p w14:paraId="5894108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434A1D6C"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204F480E" w14:textId="77777777" w:rsidTr="006809F1">
        <w:trPr>
          <w:jc w:val="center"/>
        </w:trPr>
        <w:tc>
          <w:tcPr>
            <w:tcW w:w="893" w:type="pct"/>
            <w:vMerge/>
          </w:tcPr>
          <w:p w14:paraId="750A035F"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1C30484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56b</w:t>
            </w:r>
          </w:p>
        </w:tc>
        <w:tc>
          <w:tcPr>
            <w:tcW w:w="1049" w:type="pct"/>
          </w:tcPr>
          <w:p w14:paraId="0350991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number of bins (fixed bin number FBN) or the bin size (fixed bin size FBS) used for discretization.</w:t>
            </w:r>
          </w:p>
        </w:tc>
        <w:tc>
          <w:tcPr>
            <w:tcW w:w="524" w:type="pct"/>
          </w:tcPr>
          <w:p w14:paraId="460DD90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1C4BBAF0"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457E2C53" w14:textId="77777777" w:rsidTr="006809F1">
        <w:trPr>
          <w:jc w:val="center"/>
        </w:trPr>
        <w:tc>
          <w:tcPr>
            <w:tcW w:w="893" w:type="pct"/>
            <w:vMerge/>
          </w:tcPr>
          <w:p w14:paraId="1C8C03C6"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42798FB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56c</w:t>
            </w:r>
          </w:p>
        </w:tc>
        <w:tc>
          <w:tcPr>
            <w:tcW w:w="1049" w:type="pct"/>
          </w:tcPr>
          <w:p w14:paraId="4C8BD9B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lowest intensity in the first bin for FBS discretization</w:t>
            </w:r>
          </w:p>
        </w:tc>
        <w:tc>
          <w:tcPr>
            <w:tcW w:w="524" w:type="pct"/>
          </w:tcPr>
          <w:p w14:paraId="2C2D1B9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5987B02A" w14:textId="77777777" w:rsidR="000E681B" w:rsidRPr="00D128EF" w:rsidRDefault="000E681B" w:rsidP="003D44D7">
            <w:pPr>
              <w:spacing w:line="300" w:lineRule="atLeast"/>
              <w:jc w:val="left"/>
              <w:rPr>
                <w:rFonts w:ascii="Times New Roman" w:hAnsi="Times New Roman" w:cs="Times New Roman"/>
                <w:sz w:val="20"/>
                <w:szCs w:val="20"/>
              </w:rPr>
            </w:pPr>
          </w:p>
        </w:tc>
      </w:tr>
      <w:tr w:rsidR="000E681B" w:rsidRPr="00D128EF" w14:paraId="3F51CC9C" w14:textId="77777777" w:rsidTr="006809F1">
        <w:trPr>
          <w:jc w:val="center"/>
        </w:trPr>
        <w:tc>
          <w:tcPr>
            <w:tcW w:w="5000" w:type="pct"/>
            <w:gridSpan w:val="5"/>
          </w:tcPr>
          <w:p w14:paraId="147749AA" w14:textId="53A83DE1"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b/>
                <w:sz w:val="20"/>
                <w:szCs w:val="20"/>
              </w:rPr>
              <w:t>Image processing</w:t>
            </w:r>
            <w:r w:rsidR="00705F10">
              <w:rPr>
                <w:rFonts w:ascii="Times New Roman" w:hAnsi="Times New Roman" w:cs="Times New Roman"/>
                <w:b/>
                <w:sz w:val="20"/>
                <w:szCs w:val="20"/>
              </w:rPr>
              <w:t>—</w:t>
            </w:r>
            <w:r w:rsidRPr="00D128EF">
              <w:rPr>
                <w:rFonts w:ascii="Times New Roman" w:hAnsi="Times New Roman" w:cs="Times New Roman"/>
                <w:b/>
                <w:sz w:val="20"/>
                <w:szCs w:val="20"/>
              </w:rPr>
              <w:t>image transformation</w:t>
            </w:r>
          </w:p>
        </w:tc>
      </w:tr>
      <w:tr w:rsidR="00421136" w:rsidRPr="00D128EF" w14:paraId="7F8EBB9B" w14:textId="77777777" w:rsidTr="006809F1">
        <w:trPr>
          <w:jc w:val="center"/>
        </w:trPr>
        <w:tc>
          <w:tcPr>
            <w:tcW w:w="893" w:type="pct"/>
          </w:tcPr>
          <w:p w14:paraId="40234BF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Image filter </w:t>
            </w:r>
          </w:p>
          <w:p w14:paraId="25256380"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2666DE2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57</w:t>
            </w:r>
          </w:p>
        </w:tc>
        <w:tc>
          <w:tcPr>
            <w:tcW w:w="1049" w:type="pct"/>
          </w:tcPr>
          <w:p w14:paraId="5365179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the methods and settings used to filter</w:t>
            </w:r>
          </w:p>
          <w:p w14:paraId="6846059E" w14:textId="6680A222"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images,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Laplacian-of-Gaussian.</w:t>
            </w:r>
          </w:p>
        </w:tc>
        <w:tc>
          <w:tcPr>
            <w:tcW w:w="524" w:type="pct"/>
          </w:tcPr>
          <w:p w14:paraId="6152667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sym w:font="Wingdings" w:char="F0FC"/>
            </w:r>
          </w:p>
        </w:tc>
        <w:tc>
          <w:tcPr>
            <w:tcW w:w="2241" w:type="pct"/>
          </w:tcPr>
          <w:p w14:paraId="3132154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Wavelet (including eight channels: HHH, HHL, </w:t>
            </w:r>
          </w:p>
          <w:p w14:paraId="696674F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HLH, HLL, LHH, LHL, LLH and LLL), </w:t>
            </w:r>
            <w:proofErr w:type="spellStart"/>
            <w:r w:rsidRPr="00D128EF">
              <w:rPr>
                <w:rFonts w:ascii="Times New Roman" w:hAnsi="Times New Roman" w:cs="Times New Roman"/>
                <w:sz w:val="20"/>
                <w:szCs w:val="20"/>
              </w:rPr>
              <w:t>LoG</w:t>
            </w:r>
            <w:proofErr w:type="spellEnd"/>
            <w:r w:rsidRPr="00D128EF">
              <w:rPr>
                <w:rFonts w:ascii="Times New Roman" w:hAnsi="Times New Roman" w:cs="Times New Roman"/>
                <w:sz w:val="20"/>
                <w:szCs w:val="20"/>
              </w:rPr>
              <w:t xml:space="preserve"> (Laplacian of Gaussian, with kernel size </w:t>
            </w:r>
          </w:p>
          <w:p w14:paraId="1AA3235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being 2, 3, 4 and 5), Square, Square Root, Logarithm, Exponential, and Gradient.</w:t>
            </w:r>
          </w:p>
        </w:tc>
      </w:tr>
      <w:tr w:rsidR="000E681B" w:rsidRPr="00D128EF" w14:paraId="61A6D38C" w14:textId="77777777" w:rsidTr="006809F1">
        <w:trPr>
          <w:jc w:val="center"/>
        </w:trPr>
        <w:tc>
          <w:tcPr>
            <w:tcW w:w="5000" w:type="pct"/>
            <w:gridSpan w:val="5"/>
          </w:tcPr>
          <w:p w14:paraId="21C019B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b/>
                <w:sz w:val="20"/>
                <w:szCs w:val="20"/>
              </w:rPr>
              <w:t>Image biomarker computation</w:t>
            </w:r>
          </w:p>
        </w:tc>
      </w:tr>
      <w:tr w:rsidR="00421136" w:rsidRPr="00D128EF" w14:paraId="01E50079" w14:textId="77777777" w:rsidTr="006809F1">
        <w:trPr>
          <w:jc w:val="center"/>
        </w:trPr>
        <w:tc>
          <w:tcPr>
            <w:tcW w:w="893" w:type="pct"/>
          </w:tcPr>
          <w:p w14:paraId="580E94C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Biomarker set</w:t>
            </w:r>
          </w:p>
        </w:tc>
        <w:tc>
          <w:tcPr>
            <w:tcW w:w="293" w:type="pct"/>
          </w:tcPr>
          <w:p w14:paraId="426F4860" w14:textId="77777777" w:rsidR="000E681B" w:rsidRPr="00D128EF" w:rsidRDefault="000E681B" w:rsidP="003D44D7">
            <w:pPr>
              <w:spacing w:line="300" w:lineRule="atLeast"/>
              <w:jc w:val="left"/>
              <w:rPr>
                <w:rFonts w:ascii="Times New Roman" w:hAnsi="Times New Roman" w:cs="Times New Roman"/>
                <w:sz w:val="20"/>
                <w:szCs w:val="20"/>
              </w:rPr>
            </w:pPr>
          </w:p>
        </w:tc>
        <w:tc>
          <w:tcPr>
            <w:tcW w:w="1049" w:type="pct"/>
          </w:tcPr>
          <w:p w14:paraId="423864C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which set of image biomarkers is computed and refer to their definitions or</w:t>
            </w:r>
          </w:p>
          <w:p w14:paraId="087F720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provide these.</w:t>
            </w:r>
          </w:p>
        </w:tc>
        <w:tc>
          <w:tcPr>
            <w:tcW w:w="524" w:type="pct"/>
          </w:tcPr>
          <w:p w14:paraId="1C46257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sym w:font="Wingdings" w:char="F0FC"/>
            </w:r>
          </w:p>
        </w:tc>
        <w:tc>
          <w:tcPr>
            <w:tcW w:w="2241" w:type="pct"/>
          </w:tcPr>
          <w:p w14:paraId="4A177B60"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7BD31E36" w14:textId="77777777" w:rsidTr="006809F1">
        <w:trPr>
          <w:jc w:val="center"/>
        </w:trPr>
        <w:tc>
          <w:tcPr>
            <w:tcW w:w="893" w:type="pct"/>
          </w:tcPr>
          <w:p w14:paraId="494FD95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IBSI compliance </w:t>
            </w:r>
          </w:p>
          <w:p w14:paraId="17514E47"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2534AD58"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59</w:t>
            </w:r>
          </w:p>
        </w:tc>
        <w:tc>
          <w:tcPr>
            <w:tcW w:w="1049" w:type="pct"/>
          </w:tcPr>
          <w:p w14:paraId="70EAE19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State if the software used to extract the set of image biomarkers is able to reproduce the IBSI feature reference values.</w:t>
            </w:r>
          </w:p>
        </w:tc>
        <w:tc>
          <w:tcPr>
            <w:tcW w:w="524" w:type="pct"/>
          </w:tcPr>
          <w:p w14:paraId="7DDDF2F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46BDD64D"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1CA44D16" w14:textId="77777777" w:rsidTr="006809F1">
        <w:trPr>
          <w:jc w:val="center"/>
        </w:trPr>
        <w:tc>
          <w:tcPr>
            <w:tcW w:w="893" w:type="pct"/>
          </w:tcPr>
          <w:p w14:paraId="6D3B007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Robustness </w:t>
            </w:r>
          </w:p>
        </w:tc>
        <w:tc>
          <w:tcPr>
            <w:tcW w:w="293" w:type="pct"/>
          </w:tcPr>
          <w:p w14:paraId="0B8CCE9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60</w:t>
            </w:r>
          </w:p>
        </w:tc>
        <w:tc>
          <w:tcPr>
            <w:tcW w:w="1049" w:type="pct"/>
          </w:tcPr>
          <w:p w14:paraId="33DE1ABF" w14:textId="6FD8E969"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Describe how robustness of the image biomarkers was </w:t>
            </w:r>
            <w:r w:rsidRPr="00D128EF">
              <w:rPr>
                <w:rFonts w:ascii="Times New Roman" w:hAnsi="Times New Roman" w:cs="Times New Roman"/>
                <w:sz w:val="20"/>
                <w:szCs w:val="20"/>
              </w:rPr>
              <w:lastRenderedPageBreak/>
              <w:t>assessed,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test-retest analysis.</w:t>
            </w:r>
          </w:p>
        </w:tc>
        <w:tc>
          <w:tcPr>
            <w:tcW w:w="524" w:type="pct"/>
          </w:tcPr>
          <w:p w14:paraId="6AB4EB7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lastRenderedPageBreak/>
              <w:t>NA</w:t>
            </w:r>
          </w:p>
        </w:tc>
        <w:tc>
          <w:tcPr>
            <w:tcW w:w="2241" w:type="pct"/>
          </w:tcPr>
          <w:p w14:paraId="39B9815B"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10B3E54C" w14:textId="77777777" w:rsidTr="006809F1">
        <w:trPr>
          <w:jc w:val="center"/>
        </w:trPr>
        <w:tc>
          <w:tcPr>
            <w:tcW w:w="893" w:type="pct"/>
          </w:tcPr>
          <w:p w14:paraId="662E145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Software availability</w:t>
            </w:r>
          </w:p>
          <w:p w14:paraId="10CF3529"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78371A6B"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61</w:t>
            </w:r>
          </w:p>
        </w:tc>
        <w:tc>
          <w:tcPr>
            <w:tcW w:w="1049" w:type="pct"/>
          </w:tcPr>
          <w:p w14:paraId="74FD615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which software and version was used to compute image biomarkers.</w:t>
            </w:r>
          </w:p>
        </w:tc>
        <w:tc>
          <w:tcPr>
            <w:tcW w:w="524" w:type="pct"/>
          </w:tcPr>
          <w:p w14:paraId="378D65E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sym w:font="Wingdings" w:char="F0FC"/>
            </w:r>
          </w:p>
        </w:tc>
        <w:tc>
          <w:tcPr>
            <w:tcW w:w="2241" w:type="pct"/>
          </w:tcPr>
          <w:p w14:paraId="468C555F" w14:textId="77777777" w:rsidR="000E681B" w:rsidRPr="00D128EF" w:rsidRDefault="000E681B" w:rsidP="003D44D7">
            <w:pPr>
              <w:spacing w:line="300" w:lineRule="atLeast"/>
              <w:jc w:val="left"/>
              <w:rPr>
                <w:rFonts w:ascii="Times New Roman" w:hAnsi="Times New Roman" w:cs="Times New Roman"/>
                <w:sz w:val="20"/>
                <w:szCs w:val="20"/>
              </w:rPr>
            </w:pPr>
          </w:p>
        </w:tc>
      </w:tr>
      <w:tr w:rsidR="000E681B" w:rsidRPr="00D128EF" w14:paraId="4E9B84E3" w14:textId="77777777" w:rsidTr="006809F1">
        <w:trPr>
          <w:jc w:val="center"/>
        </w:trPr>
        <w:tc>
          <w:tcPr>
            <w:tcW w:w="5000" w:type="pct"/>
            <w:gridSpan w:val="5"/>
          </w:tcPr>
          <w:p w14:paraId="60704888" w14:textId="6C912A1C"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b/>
                <w:sz w:val="20"/>
                <w:szCs w:val="20"/>
              </w:rPr>
              <w:t>Image biomarker computation</w:t>
            </w:r>
            <w:r w:rsidR="00705F10">
              <w:rPr>
                <w:rFonts w:ascii="Times New Roman" w:hAnsi="Times New Roman" w:cs="Times New Roman"/>
                <w:b/>
                <w:sz w:val="20"/>
                <w:szCs w:val="20"/>
              </w:rPr>
              <w:t>—</w:t>
            </w:r>
            <w:r w:rsidRPr="00D128EF">
              <w:rPr>
                <w:rFonts w:ascii="Times New Roman" w:hAnsi="Times New Roman" w:cs="Times New Roman"/>
                <w:b/>
                <w:sz w:val="20"/>
                <w:szCs w:val="20"/>
              </w:rPr>
              <w:t>texture parameters</w:t>
            </w:r>
          </w:p>
        </w:tc>
      </w:tr>
      <w:tr w:rsidR="00421136" w:rsidRPr="00D128EF" w14:paraId="209A5D41" w14:textId="77777777" w:rsidTr="006809F1">
        <w:trPr>
          <w:jc w:val="center"/>
        </w:trPr>
        <w:tc>
          <w:tcPr>
            <w:tcW w:w="893" w:type="pct"/>
          </w:tcPr>
          <w:p w14:paraId="3F45DF7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Texture matrix aggregation</w:t>
            </w:r>
          </w:p>
          <w:p w14:paraId="769BB53E"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4E850ED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62</w:t>
            </w:r>
          </w:p>
        </w:tc>
        <w:tc>
          <w:tcPr>
            <w:tcW w:w="1049" w:type="pct"/>
          </w:tcPr>
          <w:p w14:paraId="61986AE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Define how texture-matrix based biomarkers were computed from underlying texture matrices.</w:t>
            </w:r>
          </w:p>
        </w:tc>
        <w:tc>
          <w:tcPr>
            <w:tcW w:w="524" w:type="pct"/>
          </w:tcPr>
          <w:p w14:paraId="2F49533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2B0958A4"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7AA266A4" w14:textId="77777777" w:rsidTr="006809F1">
        <w:trPr>
          <w:jc w:val="center"/>
        </w:trPr>
        <w:tc>
          <w:tcPr>
            <w:tcW w:w="893" w:type="pct"/>
          </w:tcPr>
          <w:p w14:paraId="5CF839A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Distance weighting</w:t>
            </w:r>
          </w:p>
          <w:p w14:paraId="39C816CE"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4C1FA89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63</w:t>
            </w:r>
          </w:p>
        </w:tc>
        <w:tc>
          <w:tcPr>
            <w:tcW w:w="1049" w:type="pct"/>
          </w:tcPr>
          <w:p w14:paraId="759374D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Define how CM, RLM, NGTDM and NGLDM</w:t>
            </w:r>
          </w:p>
          <w:p w14:paraId="34F5F043" w14:textId="6F7F5308"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weight distances,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no weighting.</w:t>
            </w:r>
          </w:p>
        </w:tc>
        <w:tc>
          <w:tcPr>
            <w:tcW w:w="524" w:type="pct"/>
          </w:tcPr>
          <w:p w14:paraId="5A0F0EE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0EBCC370"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44661E3E" w14:textId="77777777" w:rsidTr="006809F1">
        <w:trPr>
          <w:jc w:val="center"/>
        </w:trPr>
        <w:tc>
          <w:tcPr>
            <w:tcW w:w="893" w:type="pct"/>
          </w:tcPr>
          <w:p w14:paraId="4348A24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CM symmetry</w:t>
            </w:r>
          </w:p>
        </w:tc>
        <w:tc>
          <w:tcPr>
            <w:tcW w:w="293" w:type="pct"/>
          </w:tcPr>
          <w:p w14:paraId="5487669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64</w:t>
            </w:r>
          </w:p>
        </w:tc>
        <w:tc>
          <w:tcPr>
            <w:tcW w:w="1049" w:type="pct"/>
          </w:tcPr>
          <w:p w14:paraId="6976DFE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Define whether symmetric or asymmetric cooccurrence matrices were computed.</w:t>
            </w:r>
          </w:p>
        </w:tc>
        <w:tc>
          <w:tcPr>
            <w:tcW w:w="524" w:type="pct"/>
          </w:tcPr>
          <w:p w14:paraId="1077A9B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59B65EF7"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1865387E" w14:textId="77777777" w:rsidTr="006809F1">
        <w:trPr>
          <w:jc w:val="center"/>
        </w:trPr>
        <w:tc>
          <w:tcPr>
            <w:tcW w:w="893" w:type="pct"/>
          </w:tcPr>
          <w:p w14:paraId="1CA31BA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CM distance  </w:t>
            </w:r>
          </w:p>
        </w:tc>
        <w:tc>
          <w:tcPr>
            <w:tcW w:w="293" w:type="pct"/>
          </w:tcPr>
          <w:p w14:paraId="38696595"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65</w:t>
            </w:r>
          </w:p>
        </w:tc>
        <w:tc>
          <w:tcPr>
            <w:tcW w:w="1049" w:type="pct"/>
          </w:tcPr>
          <w:p w14:paraId="3E6AE5A3" w14:textId="02A15DB6"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Define the (Chebyshev) distance at which cooccurrence of intensities is determined,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1.</w:t>
            </w:r>
          </w:p>
        </w:tc>
        <w:tc>
          <w:tcPr>
            <w:tcW w:w="524" w:type="pct"/>
          </w:tcPr>
          <w:p w14:paraId="25F8764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47DD85DD"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3AD8EF79" w14:textId="77777777" w:rsidTr="006809F1">
        <w:trPr>
          <w:jc w:val="center"/>
        </w:trPr>
        <w:tc>
          <w:tcPr>
            <w:tcW w:w="893" w:type="pct"/>
          </w:tcPr>
          <w:p w14:paraId="7E34FF0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SZM linkage distance</w:t>
            </w:r>
          </w:p>
          <w:p w14:paraId="5227C345"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5A7B1C4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66</w:t>
            </w:r>
          </w:p>
        </w:tc>
        <w:tc>
          <w:tcPr>
            <w:tcW w:w="1049" w:type="pct"/>
          </w:tcPr>
          <w:p w14:paraId="3FF8FDC7" w14:textId="0394AFB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Define the distance and distance norm for which voxels with the same intensity are considered to belong to the same zone for the purpose of constructing an SZM,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Chebyshev distance of 1.</w:t>
            </w:r>
          </w:p>
        </w:tc>
        <w:tc>
          <w:tcPr>
            <w:tcW w:w="524" w:type="pct"/>
          </w:tcPr>
          <w:p w14:paraId="4E2C8C4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1E0EDA49"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1F151642" w14:textId="77777777" w:rsidTr="006809F1">
        <w:trPr>
          <w:jc w:val="center"/>
        </w:trPr>
        <w:tc>
          <w:tcPr>
            <w:tcW w:w="893" w:type="pct"/>
          </w:tcPr>
          <w:p w14:paraId="2F67BD5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DZM linkage distance </w:t>
            </w:r>
          </w:p>
          <w:p w14:paraId="39D777EA"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1A20268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67</w:t>
            </w:r>
          </w:p>
        </w:tc>
        <w:tc>
          <w:tcPr>
            <w:tcW w:w="1049" w:type="pct"/>
          </w:tcPr>
          <w:p w14:paraId="5E72A657" w14:textId="7A25B37B"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Define the distance and distance norm for which voxels with the same intensity are considered to belong to the same zone for the </w:t>
            </w:r>
            <w:r w:rsidRPr="00D128EF">
              <w:rPr>
                <w:rFonts w:ascii="Times New Roman" w:hAnsi="Times New Roman" w:cs="Times New Roman"/>
                <w:sz w:val="20"/>
                <w:szCs w:val="20"/>
              </w:rPr>
              <w:lastRenderedPageBreak/>
              <w:t>purpose of constructing a DZM,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Chebyshev distance of 1.</w:t>
            </w:r>
          </w:p>
        </w:tc>
        <w:tc>
          <w:tcPr>
            <w:tcW w:w="524" w:type="pct"/>
          </w:tcPr>
          <w:p w14:paraId="6F64324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lastRenderedPageBreak/>
              <w:t>NA</w:t>
            </w:r>
          </w:p>
        </w:tc>
        <w:tc>
          <w:tcPr>
            <w:tcW w:w="2241" w:type="pct"/>
          </w:tcPr>
          <w:p w14:paraId="71E952A9"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77625FA5" w14:textId="77777777" w:rsidTr="006809F1">
        <w:trPr>
          <w:jc w:val="center"/>
        </w:trPr>
        <w:tc>
          <w:tcPr>
            <w:tcW w:w="893" w:type="pct"/>
          </w:tcPr>
          <w:p w14:paraId="0703950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DZM zone distance norm</w:t>
            </w:r>
          </w:p>
          <w:p w14:paraId="2F781597"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2CE10D9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68</w:t>
            </w:r>
          </w:p>
        </w:tc>
        <w:tc>
          <w:tcPr>
            <w:tcW w:w="1049" w:type="pct"/>
          </w:tcPr>
          <w:p w14:paraId="50D3E5A6" w14:textId="136368C4"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Define the distance norm for determining the distance of zones to the border of the ROI,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Manhattan distance.</w:t>
            </w:r>
          </w:p>
        </w:tc>
        <w:tc>
          <w:tcPr>
            <w:tcW w:w="524" w:type="pct"/>
          </w:tcPr>
          <w:p w14:paraId="6C1DF22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53E0EFF5"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657DEE6D" w14:textId="77777777" w:rsidTr="006809F1">
        <w:trPr>
          <w:jc w:val="center"/>
        </w:trPr>
        <w:tc>
          <w:tcPr>
            <w:tcW w:w="893" w:type="pct"/>
          </w:tcPr>
          <w:p w14:paraId="13FC2E6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NGTDM distance</w:t>
            </w:r>
          </w:p>
        </w:tc>
        <w:tc>
          <w:tcPr>
            <w:tcW w:w="293" w:type="pct"/>
          </w:tcPr>
          <w:p w14:paraId="4C8C3FB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69</w:t>
            </w:r>
          </w:p>
        </w:tc>
        <w:tc>
          <w:tcPr>
            <w:tcW w:w="1049" w:type="pct"/>
          </w:tcPr>
          <w:p w14:paraId="3B762335" w14:textId="67B6F1E8"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Define the </w:t>
            </w:r>
            <w:proofErr w:type="spellStart"/>
            <w:r w:rsidRPr="00D128EF">
              <w:rPr>
                <w:rFonts w:ascii="Times New Roman" w:hAnsi="Times New Roman" w:cs="Times New Roman"/>
                <w:sz w:val="20"/>
                <w:szCs w:val="20"/>
              </w:rPr>
              <w:t>neighbourhood</w:t>
            </w:r>
            <w:proofErr w:type="spellEnd"/>
            <w:r w:rsidRPr="00D128EF">
              <w:rPr>
                <w:rFonts w:ascii="Times New Roman" w:hAnsi="Times New Roman" w:cs="Times New Roman"/>
                <w:sz w:val="20"/>
                <w:szCs w:val="20"/>
              </w:rPr>
              <w:t xml:space="preserve"> distance and distance norm for the NGTDM,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Chebyshev distance of 1</w:t>
            </w:r>
          </w:p>
        </w:tc>
        <w:tc>
          <w:tcPr>
            <w:tcW w:w="524" w:type="pct"/>
          </w:tcPr>
          <w:p w14:paraId="3E317129"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09CF019F"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7146F735" w14:textId="77777777" w:rsidTr="006809F1">
        <w:trPr>
          <w:jc w:val="center"/>
        </w:trPr>
        <w:tc>
          <w:tcPr>
            <w:tcW w:w="893" w:type="pct"/>
          </w:tcPr>
          <w:p w14:paraId="2B30B83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NGLDM distance </w:t>
            </w:r>
          </w:p>
        </w:tc>
        <w:tc>
          <w:tcPr>
            <w:tcW w:w="293" w:type="pct"/>
          </w:tcPr>
          <w:p w14:paraId="07190AE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70</w:t>
            </w:r>
          </w:p>
        </w:tc>
        <w:tc>
          <w:tcPr>
            <w:tcW w:w="1049" w:type="pct"/>
          </w:tcPr>
          <w:p w14:paraId="66C3F45E" w14:textId="706B2ECA"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Define the </w:t>
            </w:r>
            <w:proofErr w:type="spellStart"/>
            <w:r w:rsidRPr="00D128EF">
              <w:rPr>
                <w:rFonts w:ascii="Times New Roman" w:hAnsi="Times New Roman" w:cs="Times New Roman"/>
                <w:sz w:val="20"/>
                <w:szCs w:val="20"/>
              </w:rPr>
              <w:t>neighbourhood</w:t>
            </w:r>
            <w:proofErr w:type="spellEnd"/>
            <w:r w:rsidRPr="00D128EF">
              <w:rPr>
                <w:rFonts w:ascii="Times New Roman" w:hAnsi="Times New Roman" w:cs="Times New Roman"/>
                <w:sz w:val="20"/>
                <w:szCs w:val="20"/>
              </w:rPr>
              <w:t xml:space="preserve"> distance and distance norm for the NGLDM,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Chebyshev distance of 1.</w:t>
            </w:r>
          </w:p>
        </w:tc>
        <w:tc>
          <w:tcPr>
            <w:tcW w:w="524" w:type="pct"/>
          </w:tcPr>
          <w:p w14:paraId="068299B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5B4E98C0"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379E836B" w14:textId="77777777" w:rsidTr="006809F1">
        <w:trPr>
          <w:jc w:val="center"/>
        </w:trPr>
        <w:tc>
          <w:tcPr>
            <w:tcW w:w="893" w:type="pct"/>
          </w:tcPr>
          <w:p w14:paraId="4A8696F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NGLDM coarseness</w:t>
            </w:r>
          </w:p>
          <w:p w14:paraId="2859DB4B"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1A3E9F1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71</w:t>
            </w:r>
          </w:p>
        </w:tc>
        <w:tc>
          <w:tcPr>
            <w:tcW w:w="1049" w:type="pct"/>
          </w:tcPr>
          <w:p w14:paraId="6F6B17B0" w14:textId="5AEEEF98"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Define the coarseness parameter for the NGLDM, e.g.</w:t>
            </w:r>
            <w:r w:rsidR="003D44D7">
              <w:rPr>
                <w:rFonts w:ascii="Times New Roman" w:hAnsi="Times New Roman" w:cs="Times New Roman"/>
                <w:sz w:val="20"/>
                <w:szCs w:val="20"/>
              </w:rPr>
              <w:t>,</w:t>
            </w:r>
            <w:r w:rsidRPr="00D128EF">
              <w:rPr>
                <w:rFonts w:ascii="Times New Roman" w:hAnsi="Times New Roman" w:cs="Times New Roman"/>
                <w:sz w:val="20"/>
                <w:szCs w:val="20"/>
              </w:rPr>
              <w:t xml:space="preserve"> 0</w:t>
            </w:r>
          </w:p>
        </w:tc>
        <w:tc>
          <w:tcPr>
            <w:tcW w:w="524" w:type="pct"/>
          </w:tcPr>
          <w:p w14:paraId="7A78BA50"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0490872D" w14:textId="77777777" w:rsidR="000E681B" w:rsidRPr="00D128EF" w:rsidRDefault="000E681B" w:rsidP="003D44D7">
            <w:pPr>
              <w:spacing w:line="300" w:lineRule="atLeast"/>
              <w:jc w:val="left"/>
              <w:rPr>
                <w:rFonts w:ascii="Times New Roman" w:hAnsi="Times New Roman" w:cs="Times New Roman"/>
                <w:sz w:val="20"/>
                <w:szCs w:val="20"/>
              </w:rPr>
            </w:pPr>
          </w:p>
        </w:tc>
      </w:tr>
      <w:tr w:rsidR="000E681B" w:rsidRPr="00D128EF" w14:paraId="2C0DBBEC" w14:textId="77777777" w:rsidTr="006809F1">
        <w:trPr>
          <w:jc w:val="center"/>
        </w:trPr>
        <w:tc>
          <w:tcPr>
            <w:tcW w:w="5000" w:type="pct"/>
            <w:gridSpan w:val="5"/>
          </w:tcPr>
          <w:p w14:paraId="572470F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b/>
                <w:sz w:val="20"/>
                <w:szCs w:val="20"/>
              </w:rPr>
              <w:t>Machine learning and radiomics analysis</w:t>
            </w:r>
          </w:p>
        </w:tc>
      </w:tr>
      <w:tr w:rsidR="00421136" w:rsidRPr="00D128EF" w14:paraId="74534B54" w14:textId="77777777" w:rsidTr="006809F1">
        <w:trPr>
          <w:jc w:val="center"/>
        </w:trPr>
        <w:tc>
          <w:tcPr>
            <w:tcW w:w="893" w:type="pct"/>
          </w:tcPr>
          <w:p w14:paraId="25EF159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Diagnostic and prognostic modelling</w:t>
            </w:r>
          </w:p>
        </w:tc>
        <w:tc>
          <w:tcPr>
            <w:tcW w:w="293" w:type="pct"/>
          </w:tcPr>
          <w:p w14:paraId="601B246E"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72</w:t>
            </w:r>
          </w:p>
        </w:tc>
        <w:tc>
          <w:tcPr>
            <w:tcW w:w="1049" w:type="pct"/>
          </w:tcPr>
          <w:p w14:paraId="0C51781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See the TRIPOD guidelines for reporting on diagnostic and prognostic modelling</w:t>
            </w:r>
          </w:p>
        </w:tc>
        <w:tc>
          <w:tcPr>
            <w:tcW w:w="524" w:type="pct"/>
          </w:tcPr>
          <w:p w14:paraId="2C79B67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5458F8F2"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617EF350" w14:textId="77777777" w:rsidTr="006809F1">
        <w:trPr>
          <w:jc w:val="center"/>
        </w:trPr>
        <w:tc>
          <w:tcPr>
            <w:tcW w:w="893" w:type="pct"/>
          </w:tcPr>
          <w:p w14:paraId="3A7DD98A"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Comparison with known factors</w:t>
            </w:r>
          </w:p>
        </w:tc>
        <w:tc>
          <w:tcPr>
            <w:tcW w:w="293" w:type="pct"/>
          </w:tcPr>
          <w:p w14:paraId="090F5F1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73</w:t>
            </w:r>
          </w:p>
        </w:tc>
        <w:tc>
          <w:tcPr>
            <w:tcW w:w="1049" w:type="pct"/>
          </w:tcPr>
          <w:p w14:paraId="2DBF0A8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where performance of radiomics models is compared with known (clinical) factors.</w:t>
            </w:r>
          </w:p>
        </w:tc>
        <w:tc>
          <w:tcPr>
            <w:tcW w:w="524" w:type="pct"/>
          </w:tcPr>
          <w:p w14:paraId="1502F65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2DB05A24"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1C7649C0" w14:textId="77777777" w:rsidTr="006809F1">
        <w:trPr>
          <w:jc w:val="center"/>
        </w:trPr>
        <w:tc>
          <w:tcPr>
            <w:tcW w:w="893" w:type="pct"/>
          </w:tcPr>
          <w:p w14:paraId="5E4934E7"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Multicollinearity</w:t>
            </w:r>
          </w:p>
          <w:p w14:paraId="397F70E3"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691A8EA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74</w:t>
            </w:r>
          </w:p>
        </w:tc>
        <w:tc>
          <w:tcPr>
            <w:tcW w:w="1049" w:type="pct"/>
          </w:tcPr>
          <w:p w14:paraId="3AE0775D"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where the multicollinearity between</w:t>
            </w:r>
          </w:p>
          <w:p w14:paraId="504FEF92"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image biomarkers in the signature </w:t>
            </w:r>
            <w:proofErr w:type="gramStart"/>
            <w:r w:rsidRPr="00D128EF">
              <w:rPr>
                <w:rFonts w:ascii="Times New Roman" w:hAnsi="Times New Roman" w:cs="Times New Roman"/>
                <w:sz w:val="20"/>
                <w:szCs w:val="20"/>
              </w:rPr>
              <w:t>is</w:t>
            </w:r>
            <w:proofErr w:type="gramEnd"/>
            <w:r w:rsidRPr="00D128EF">
              <w:rPr>
                <w:rFonts w:ascii="Times New Roman" w:hAnsi="Times New Roman" w:cs="Times New Roman"/>
                <w:sz w:val="20"/>
                <w:szCs w:val="20"/>
              </w:rPr>
              <w:t xml:space="preserve"> assessed.</w:t>
            </w:r>
          </w:p>
        </w:tc>
        <w:tc>
          <w:tcPr>
            <w:tcW w:w="524" w:type="pct"/>
          </w:tcPr>
          <w:p w14:paraId="25A6842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NA</w:t>
            </w:r>
          </w:p>
        </w:tc>
        <w:tc>
          <w:tcPr>
            <w:tcW w:w="2241" w:type="pct"/>
          </w:tcPr>
          <w:p w14:paraId="0028133A"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1ECA7ACC" w14:textId="77777777" w:rsidTr="006809F1">
        <w:trPr>
          <w:jc w:val="center"/>
        </w:trPr>
        <w:tc>
          <w:tcPr>
            <w:tcW w:w="893" w:type="pct"/>
          </w:tcPr>
          <w:p w14:paraId="00F80EA4"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Model availability </w:t>
            </w:r>
          </w:p>
          <w:p w14:paraId="47565ACE"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56E677A3"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75</w:t>
            </w:r>
          </w:p>
        </w:tc>
        <w:tc>
          <w:tcPr>
            <w:tcW w:w="1049" w:type="pct"/>
          </w:tcPr>
          <w:p w14:paraId="6288959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 xml:space="preserve">Describe where radiomics models with </w:t>
            </w:r>
            <w:r w:rsidRPr="00D128EF">
              <w:rPr>
                <w:rFonts w:ascii="Times New Roman" w:hAnsi="Times New Roman" w:cs="Times New Roman"/>
                <w:sz w:val="20"/>
                <w:szCs w:val="20"/>
              </w:rPr>
              <w:lastRenderedPageBreak/>
              <w:t>the necessary pre-processing information may be found.</w:t>
            </w:r>
          </w:p>
        </w:tc>
        <w:tc>
          <w:tcPr>
            <w:tcW w:w="524" w:type="pct"/>
          </w:tcPr>
          <w:p w14:paraId="2CE06301"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lastRenderedPageBreak/>
              <w:sym w:font="Wingdings" w:char="F0FC"/>
            </w:r>
          </w:p>
        </w:tc>
        <w:tc>
          <w:tcPr>
            <w:tcW w:w="2241" w:type="pct"/>
          </w:tcPr>
          <w:p w14:paraId="3742F554" w14:textId="77777777" w:rsidR="000E681B" w:rsidRPr="00D128EF" w:rsidRDefault="000E681B" w:rsidP="003D44D7">
            <w:pPr>
              <w:spacing w:line="300" w:lineRule="atLeast"/>
              <w:jc w:val="left"/>
              <w:rPr>
                <w:rFonts w:ascii="Times New Roman" w:hAnsi="Times New Roman" w:cs="Times New Roman"/>
                <w:sz w:val="20"/>
                <w:szCs w:val="20"/>
              </w:rPr>
            </w:pPr>
          </w:p>
        </w:tc>
      </w:tr>
      <w:tr w:rsidR="00421136" w:rsidRPr="00D128EF" w14:paraId="0BBDAB2F" w14:textId="77777777" w:rsidTr="006809F1">
        <w:trPr>
          <w:jc w:val="center"/>
        </w:trPr>
        <w:tc>
          <w:tcPr>
            <w:tcW w:w="893" w:type="pct"/>
          </w:tcPr>
          <w:p w14:paraId="58D5B16F"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Data availability</w:t>
            </w:r>
          </w:p>
          <w:p w14:paraId="1904DA8D" w14:textId="77777777" w:rsidR="000E681B" w:rsidRPr="00D128EF" w:rsidRDefault="000E681B" w:rsidP="003D44D7">
            <w:pPr>
              <w:spacing w:line="300" w:lineRule="atLeast"/>
              <w:jc w:val="left"/>
              <w:rPr>
                <w:rFonts w:ascii="Times New Roman" w:hAnsi="Times New Roman" w:cs="Times New Roman"/>
                <w:sz w:val="20"/>
                <w:szCs w:val="20"/>
              </w:rPr>
            </w:pPr>
          </w:p>
        </w:tc>
        <w:tc>
          <w:tcPr>
            <w:tcW w:w="293" w:type="pct"/>
          </w:tcPr>
          <w:p w14:paraId="6A4103E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76</w:t>
            </w:r>
          </w:p>
        </w:tc>
        <w:tc>
          <w:tcPr>
            <w:tcW w:w="1049" w:type="pct"/>
          </w:tcPr>
          <w:p w14:paraId="5B40777C"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t>Describe where imaging data and relevant meta-data used in the study may be found.</w:t>
            </w:r>
          </w:p>
        </w:tc>
        <w:tc>
          <w:tcPr>
            <w:tcW w:w="524" w:type="pct"/>
          </w:tcPr>
          <w:p w14:paraId="5334A876" w14:textId="77777777" w:rsidR="000E681B" w:rsidRPr="00D128EF" w:rsidRDefault="000E681B" w:rsidP="003D44D7">
            <w:pPr>
              <w:spacing w:line="300" w:lineRule="atLeast"/>
              <w:jc w:val="left"/>
              <w:rPr>
                <w:rFonts w:ascii="Times New Roman" w:hAnsi="Times New Roman" w:cs="Times New Roman"/>
                <w:sz w:val="20"/>
                <w:szCs w:val="20"/>
              </w:rPr>
            </w:pPr>
            <w:r w:rsidRPr="00D128EF">
              <w:rPr>
                <w:rFonts w:ascii="Times New Roman" w:hAnsi="Times New Roman" w:cs="Times New Roman"/>
                <w:sz w:val="20"/>
                <w:szCs w:val="20"/>
              </w:rPr>
              <w:sym w:font="Wingdings" w:char="F0FC"/>
            </w:r>
          </w:p>
        </w:tc>
        <w:tc>
          <w:tcPr>
            <w:tcW w:w="2241" w:type="pct"/>
          </w:tcPr>
          <w:p w14:paraId="262F9D99" w14:textId="77777777" w:rsidR="000E681B" w:rsidRPr="00D128EF" w:rsidRDefault="000E681B" w:rsidP="003D44D7">
            <w:pPr>
              <w:spacing w:line="300" w:lineRule="atLeast"/>
              <w:jc w:val="left"/>
              <w:rPr>
                <w:rFonts w:ascii="Times New Roman" w:hAnsi="Times New Roman" w:cs="Times New Roman"/>
                <w:sz w:val="20"/>
                <w:szCs w:val="20"/>
              </w:rPr>
            </w:pPr>
          </w:p>
        </w:tc>
      </w:tr>
    </w:tbl>
    <w:p w14:paraId="0608DA53" w14:textId="544F4DA0" w:rsidR="003158CE" w:rsidRPr="003158CE" w:rsidRDefault="003158CE" w:rsidP="003158CE">
      <w:pPr>
        <w:spacing w:beforeLines="100" w:before="312" w:line="300" w:lineRule="atLeast"/>
        <w:ind w:left="3288"/>
        <w:rPr>
          <w:rFonts w:ascii="Times New Roman" w:hAnsi="Times New Roman" w:cs="Times New Roman"/>
          <w:b/>
          <w:color w:val="000000" w:themeColor="text1"/>
          <w:sz w:val="24"/>
          <w:szCs w:val="24"/>
        </w:rPr>
      </w:pPr>
      <w:r w:rsidRPr="00943544">
        <w:rPr>
          <w:rFonts w:ascii="Times New Roman" w:hAnsi="Times New Roman"/>
          <w:noProof/>
          <w:sz w:val="24"/>
          <w:szCs w:val="24"/>
        </w:rPr>
        <w:drawing>
          <wp:anchor distT="0" distB="0" distL="114300" distR="114300" simplePos="0" relativeHeight="251658240" behindDoc="0" locked="0" layoutInCell="1" allowOverlap="1" wp14:anchorId="1A5AF34B" wp14:editId="2E343B65">
            <wp:simplePos x="0" y="0"/>
            <wp:positionH relativeFrom="column">
              <wp:posOffset>42386</wp:posOffset>
            </wp:positionH>
            <wp:positionV relativeFrom="paragraph">
              <wp:posOffset>58420</wp:posOffset>
            </wp:positionV>
            <wp:extent cx="1774032" cy="500063"/>
            <wp:effectExtent l="1905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work\aims_logo'.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74032" cy="500063"/>
                    </a:xfrm>
                    <a:prstGeom prst="rect">
                      <a:avLst/>
                    </a:prstGeom>
                    <a:noFill/>
                    <a:ln w="9525">
                      <a:noFill/>
                      <a:miter lim="800000"/>
                      <a:headEnd/>
                      <a:tailEnd/>
                    </a:ln>
                  </pic:spPr>
                </pic:pic>
              </a:graphicData>
            </a:graphic>
          </wp:anchor>
        </w:drawing>
      </w:r>
      <w:r w:rsidRPr="00943544">
        <w:rPr>
          <w:rFonts w:ascii="Times New Roman" w:hAnsi="Times New Roman"/>
          <w:sz w:val="24"/>
          <w:szCs w:val="24"/>
        </w:rPr>
        <w:t>©</w:t>
      </w:r>
      <w:r w:rsidRPr="00943544">
        <w:rPr>
          <w:rFonts w:ascii="Times New Roman" w:hAnsi="Times New Roman" w:hint="eastAsia"/>
          <w:sz w:val="24"/>
          <w:szCs w:val="24"/>
        </w:rPr>
        <w:t xml:space="preserve"> </w:t>
      </w:r>
      <w:r w:rsidR="00CD205E" w:rsidRPr="00943544">
        <w:rPr>
          <w:rFonts w:ascii="Times New Roman" w:hAnsi="Times New Roman"/>
          <w:sz w:val="24"/>
          <w:szCs w:val="24"/>
        </w:rPr>
        <w:t>20</w:t>
      </w:r>
      <w:r w:rsidR="00CD205E">
        <w:rPr>
          <w:rFonts w:ascii="Times New Roman" w:hAnsi="Times New Roman"/>
          <w:sz w:val="24"/>
          <w:szCs w:val="24"/>
        </w:rPr>
        <w:t>23</w:t>
      </w:r>
      <w:r w:rsidR="00CD205E" w:rsidRPr="00943544">
        <w:rPr>
          <w:rFonts w:ascii="Times New Roman" w:hAnsi="Times New Roman" w:cs="Times New Roman"/>
          <w:sz w:val="24"/>
          <w:szCs w:val="24"/>
        </w:rPr>
        <w:t xml:space="preserve"> </w:t>
      </w:r>
      <w:r w:rsidRPr="00943544">
        <w:rPr>
          <w:rFonts w:ascii="Times New Roman" w:hAnsi="Times New Roman" w:cs="Times New Roman"/>
          <w:color w:val="000000" w:themeColor="text1"/>
          <w:sz w:val="24"/>
          <w:szCs w:val="24"/>
        </w:rPr>
        <w:t xml:space="preserve">the </w:t>
      </w:r>
      <w:r w:rsidRPr="00943544">
        <w:rPr>
          <w:rFonts w:ascii="Times New Roman" w:hAnsi="Times New Roman" w:cs="Times New Roman" w:hint="eastAsia"/>
          <w:color w:val="000000" w:themeColor="text1"/>
          <w:sz w:val="24"/>
          <w:szCs w:val="24"/>
        </w:rPr>
        <w:t>Author(s),</w:t>
      </w:r>
      <w:r w:rsidRPr="00943544">
        <w:rPr>
          <w:rFonts w:ascii="Times New Roman" w:hAnsi="Times New Roman" w:hint="eastAsia"/>
          <w:sz w:val="24"/>
          <w:szCs w:val="24"/>
        </w:rPr>
        <w:t xml:space="preserve"> licensee AIMS Press. T</w:t>
      </w:r>
      <w:r w:rsidRPr="00943544">
        <w:rPr>
          <w:rFonts w:ascii="Times New Roman" w:hAnsi="Times New Roman"/>
          <w:sz w:val="24"/>
          <w:szCs w:val="24"/>
        </w:rPr>
        <w:t>his is an open access article distributed under the terms of the Creative Commons Attribution License (http://creativecommons.org/licenses/by/</w:t>
      </w:r>
      <w:r w:rsidRPr="00943544">
        <w:rPr>
          <w:rFonts w:ascii="Times New Roman" w:hAnsi="Times New Roman" w:hint="eastAsia"/>
          <w:sz w:val="24"/>
          <w:szCs w:val="24"/>
        </w:rPr>
        <w:t>4</w:t>
      </w:r>
      <w:r w:rsidRPr="00943544">
        <w:rPr>
          <w:rFonts w:ascii="Times New Roman" w:hAnsi="Times New Roman"/>
          <w:sz w:val="24"/>
          <w:szCs w:val="24"/>
        </w:rPr>
        <w:t>.0)</w:t>
      </w:r>
    </w:p>
    <w:sectPr w:rsidR="003158CE" w:rsidRPr="003158CE" w:rsidSect="003D44D7">
      <w:headerReference w:type="default" r:id="rId10"/>
      <w:footerReference w:type="default" r:id="rId11"/>
      <w:pgSz w:w="11906" w:h="16838"/>
      <w:pgMar w:top="1440" w:right="1083" w:bottom="1440" w:left="1083"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F4F6C" w14:textId="77777777" w:rsidR="008F6EEA" w:rsidRDefault="008F6EEA" w:rsidP="00CE6C8B">
      <w:r>
        <w:separator/>
      </w:r>
    </w:p>
  </w:endnote>
  <w:endnote w:type="continuationSeparator" w:id="0">
    <w:p w14:paraId="54B1FEDA" w14:textId="77777777" w:rsidR="008F6EEA" w:rsidRDefault="008F6EEA" w:rsidP="00CE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2888" w14:textId="3F744410" w:rsidR="00CE6C8B" w:rsidRDefault="00CE6C8B">
    <w:pPr>
      <w:pStyle w:val="a5"/>
    </w:pPr>
  </w:p>
  <w:p w14:paraId="4BF7B1D5" w14:textId="22C4E698" w:rsidR="00CE6C8B" w:rsidRPr="00CE6C8B" w:rsidRDefault="00CE6C8B" w:rsidP="00CE6C8B">
    <w:pPr>
      <w:tabs>
        <w:tab w:val="center" w:pos="4153"/>
        <w:tab w:val="right" w:pos="9781"/>
      </w:tabs>
      <w:snapToGrid w:val="0"/>
      <w:rPr>
        <w:rFonts w:ascii="Times New Roman" w:eastAsia="等线" w:hAnsi="Times New Roman" w:cs="Times New Roman"/>
        <w:sz w:val="20"/>
        <w:szCs w:val="20"/>
      </w:rPr>
    </w:pPr>
    <w:r w:rsidRPr="00CE6C8B">
      <w:rPr>
        <w:rFonts w:ascii="Times New Roman" w:eastAsia="等线" w:hAnsi="Times New Roman" w:cs="Times New Roman"/>
        <w:i/>
        <w:sz w:val="20"/>
        <w:szCs w:val="20"/>
      </w:rPr>
      <w:t>Mathematical Biosciences and Engineering</w:t>
    </w:r>
    <w:r w:rsidRPr="00CE6C8B">
      <w:rPr>
        <w:rFonts w:ascii="Times New Roman" w:eastAsia="等线" w:hAnsi="Times New Roman" w:cs="Times New Roman" w:hint="eastAsia"/>
        <w:sz w:val="20"/>
        <w:szCs w:val="20"/>
      </w:rPr>
      <w:tab/>
    </w:r>
    <w:r w:rsidRPr="00CE6C8B">
      <w:rPr>
        <w:rFonts w:ascii="Times New Roman" w:eastAsia="等线" w:hAnsi="Times New Roman" w:cs="Times New Roman" w:hint="eastAsia"/>
        <w:sz w:val="20"/>
        <w:szCs w:val="20"/>
      </w:rPr>
      <w:tab/>
      <w:t xml:space="preserve">Volume </w:t>
    </w:r>
    <w:r w:rsidR="00E70BDE">
      <w:rPr>
        <w:rFonts w:ascii="Times New Roman" w:eastAsia="等线" w:hAnsi="Times New Roman" w:cs="Times New Roman"/>
        <w:sz w:val="20"/>
        <w:szCs w:val="20"/>
      </w:rPr>
      <w:t>20</w:t>
    </w:r>
    <w:r w:rsidRPr="00CE6C8B">
      <w:rPr>
        <w:rFonts w:ascii="Times New Roman" w:eastAsia="等线" w:hAnsi="Times New Roman" w:cs="Times New Roman" w:hint="eastAsia"/>
        <w:sz w:val="20"/>
        <w:szCs w:val="20"/>
      </w:rPr>
      <w:t xml:space="preserve">, Issue </w:t>
    </w:r>
    <w:r w:rsidR="00E70BDE">
      <w:rPr>
        <w:rFonts w:ascii="Times New Roman" w:eastAsia="等线" w:hAnsi="Times New Roman" w:cs="Times New Roman"/>
        <w:sz w:val="20"/>
        <w:szCs w:val="20"/>
      </w:rPr>
      <w:t>2</w:t>
    </w:r>
    <w:r w:rsidRPr="00CE6C8B">
      <w:rPr>
        <w:rFonts w:ascii="Times New Roman" w:eastAsia="等线" w:hAnsi="Times New Roman" w:cs="Times New Roman" w:hint="eastAsia"/>
        <w:sz w:val="20"/>
        <w:szCs w:val="20"/>
      </w:rPr>
      <w:t xml:space="preserve">, </w:t>
    </w:r>
    <w:r w:rsidR="00E70BDE" w:rsidRPr="00E70BDE">
      <w:rPr>
        <w:rFonts w:ascii="Times New Roman" w:eastAsia="等线" w:hAnsi="Times New Roman" w:cs="Times New Roman"/>
        <w:sz w:val="20"/>
        <w:szCs w:val="20"/>
      </w:rPr>
      <w:t>2890–2907.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DF518" w14:textId="77777777" w:rsidR="008F6EEA" w:rsidRDefault="008F6EEA" w:rsidP="00CE6C8B">
      <w:r>
        <w:separator/>
      </w:r>
    </w:p>
  </w:footnote>
  <w:footnote w:type="continuationSeparator" w:id="0">
    <w:p w14:paraId="1FDA4D34" w14:textId="77777777" w:rsidR="008F6EEA" w:rsidRDefault="008F6EEA" w:rsidP="00CE6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282996"/>
      <w:docPartObj>
        <w:docPartGallery w:val="Page Numbers (Top of Page)"/>
        <w:docPartUnique/>
      </w:docPartObj>
    </w:sdtPr>
    <w:sdtContent>
      <w:p w14:paraId="392A3406" w14:textId="1BA9315A" w:rsidR="00CE6C8B" w:rsidRDefault="005C3436" w:rsidP="003158CE">
        <w:pPr>
          <w:pStyle w:val="a7"/>
          <w:jc w:val="right"/>
        </w:pPr>
        <w:r>
          <w:fldChar w:fldCharType="begin"/>
        </w:r>
        <w:r>
          <w:instrText>PAGE   \* MERGEFORMAT</w:instrText>
        </w:r>
        <w:r>
          <w:fldChar w:fldCharType="separate"/>
        </w:r>
        <w:r>
          <w:rPr>
            <w:lang w:val="zh-CN"/>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045"/>
    <w:rsid w:val="00016153"/>
    <w:rsid w:val="00036961"/>
    <w:rsid w:val="000751EF"/>
    <w:rsid w:val="000E5755"/>
    <w:rsid w:val="000E681B"/>
    <w:rsid w:val="00100CF2"/>
    <w:rsid w:val="001247F5"/>
    <w:rsid w:val="001B6915"/>
    <w:rsid w:val="00231073"/>
    <w:rsid w:val="00244794"/>
    <w:rsid w:val="002A05E2"/>
    <w:rsid w:val="003158CE"/>
    <w:rsid w:val="003335BA"/>
    <w:rsid w:val="003726D3"/>
    <w:rsid w:val="0037612A"/>
    <w:rsid w:val="0039130F"/>
    <w:rsid w:val="003B5B62"/>
    <w:rsid w:val="003D44D7"/>
    <w:rsid w:val="00415045"/>
    <w:rsid w:val="00421136"/>
    <w:rsid w:val="004344EA"/>
    <w:rsid w:val="004475EC"/>
    <w:rsid w:val="00484B7C"/>
    <w:rsid w:val="004F1EDD"/>
    <w:rsid w:val="00515AEB"/>
    <w:rsid w:val="005C3436"/>
    <w:rsid w:val="005E60A6"/>
    <w:rsid w:val="00654328"/>
    <w:rsid w:val="006809F1"/>
    <w:rsid w:val="00705F10"/>
    <w:rsid w:val="00761DB1"/>
    <w:rsid w:val="00790BAE"/>
    <w:rsid w:val="007973D2"/>
    <w:rsid w:val="007A70D3"/>
    <w:rsid w:val="007C6603"/>
    <w:rsid w:val="007F35A9"/>
    <w:rsid w:val="008152FD"/>
    <w:rsid w:val="008F6EEA"/>
    <w:rsid w:val="00921F92"/>
    <w:rsid w:val="00925B0A"/>
    <w:rsid w:val="009511C2"/>
    <w:rsid w:val="009A1899"/>
    <w:rsid w:val="00A75828"/>
    <w:rsid w:val="00A92CAB"/>
    <w:rsid w:val="00AA3516"/>
    <w:rsid w:val="00AB1AB0"/>
    <w:rsid w:val="00AD0D58"/>
    <w:rsid w:val="00AD3694"/>
    <w:rsid w:val="00AE674A"/>
    <w:rsid w:val="00B84D34"/>
    <w:rsid w:val="00BF3849"/>
    <w:rsid w:val="00C6622C"/>
    <w:rsid w:val="00CC2406"/>
    <w:rsid w:val="00CD205E"/>
    <w:rsid w:val="00CD2F81"/>
    <w:rsid w:val="00CE6C8B"/>
    <w:rsid w:val="00CF480D"/>
    <w:rsid w:val="00D336E7"/>
    <w:rsid w:val="00D45ECF"/>
    <w:rsid w:val="00D57E8A"/>
    <w:rsid w:val="00E432B1"/>
    <w:rsid w:val="00E70BDE"/>
    <w:rsid w:val="00E9133E"/>
    <w:rsid w:val="00EB1157"/>
    <w:rsid w:val="00ED0177"/>
    <w:rsid w:val="00F06FD0"/>
    <w:rsid w:val="00F11691"/>
    <w:rsid w:val="00F53939"/>
    <w:rsid w:val="00FC634C"/>
    <w:rsid w:val="375D490D"/>
    <w:rsid w:val="3B087319"/>
    <w:rsid w:val="4CC0351C"/>
    <w:rsid w:val="78D22C24"/>
    <w:rsid w:val="7DEB7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075E1"/>
  <w15:docId w15:val="{56D799DE-82BB-40B6-9428-B6E6938E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styleId="aa">
    <w:name w:val="Hyperlink"/>
    <w:basedOn w:val="a0"/>
    <w:uiPriority w:val="99"/>
    <w:unhideWhenUsed/>
    <w:rsid w:val="005E60A6"/>
    <w:rPr>
      <w:color w:val="0000FF" w:themeColor="hyperlink"/>
      <w:u w:val="single"/>
    </w:rPr>
  </w:style>
  <w:style w:type="character" w:styleId="ab">
    <w:name w:val="Unresolved Mention"/>
    <w:basedOn w:val="a0"/>
    <w:uiPriority w:val="99"/>
    <w:semiHidden/>
    <w:unhideWhenUsed/>
    <w:rsid w:val="005E60A6"/>
    <w:rPr>
      <w:color w:val="605E5C"/>
      <w:shd w:val="clear" w:color="auto" w:fill="E1DFDD"/>
    </w:rPr>
  </w:style>
  <w:style w:type="paragraph" w:styleId="ac">
    <w:name w:val="Revision"/>
    <w:hidden/>
    <w:uiPriority w:val="99"/>
    <w:semiHidden/>
    <w:rsid w:val="007C660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21E958-1591-470F-A78B-56F38DD3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2452</Words>
  <Characters>13982</Characters>
  <Application>Microsoft Office Word</Application>
  <DocSecurity>0</DocSecurity>
  <Lines>116</Lines>
  <Paragraphs>32</Paragraphs>
  <ScaleCrop>false</ScaleCrop>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12440</cp:lastModifiedBy>
  <cp:revision>57</cp:revision>
  <cp:lastPrinted>2022-12-01T02:15:00Z</cp:lastPrinted>
  <dcterms:created xsi:type="dcterms:W3CDTF">2021-06-09T09:53:00Z</dcterms:created>
  <dcterms:modified xsi:type="dcterms:W3CDTF">2022-12-01T02:16:00Z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05F09BA2AA1F471D80BFCD3D21272F16</vt:lpwstr>
  </property>
</Properties>
</file>